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Times New Roman" w:hAnsi="Times New Roman" w:eastAsia="Times New Roman"/>
          <w:b/>
          <w:color w:val="00447A"/>
          <w:sz w:val="32"/>
        </w:rPr>
        <w:t>HỢP ĐỒNG CUNG CẤP PHẦN MỀM</w:t>
        <w:br/>
        <w:t>BÁN HÀNG OFFLINE MỞ RỘNG</w:t>
      </w:r>
    </w:p>
    <w:p>
      <w:pPr>
        <w:spacing w:after="200"/>
        <w:jc w:val="center"/>
      </w:pPr>
      <w:r>
        <w:rPr>
          <w:rFonts w:ascii="Times New Roman" w:hAnsi="Times New Roman" w:eastAsia="Times New Roman"/>
          <w:i/>
          <w:sz w:val="24"/>
        </w:rPr>
        <w:t>Số: ……/HĐPM-METAFLOW/2026</w:t>
      </w:r>
    </w:p>
    <w:p>
      <w:pPr>
        <w:spacing w:after="80" w:line="269" w:lineRule="auto"/>
      </w:pPr>
      <w:r>
        <w:rPr>
          <w:rFonts w:ascii="Times New Roman" w:hAnsi="Times New Roman" w:eastAsia="Times New Roman"/>
          <w:b w:val="0"/>
          <w:sz w:val="24"/>
        </w:rPr>
        <w:t>Hôm nay, ngày …… tháng …… năm 2026, tại ……………………………………, chúng tôi gồm:</w:t>
      </w:r>
    </w:p>
    <w:p>
      <w:pPr>
        <w:spacing w:before="200" w:after="80"/>
      </w:pPr>
      <w:r>
        <w:rPr>
          <w:rFonts w:ascii="Times New Roman" w:hAnsi="Times New Roman" w:eastAsia="Times New Roman"/>
          <w:b/>
          <w:color w:val="004B87"/>
          <w:sz w:val="24"/>
        </w:rPr>
        <w:t>BÊN A: ĐƠN VỊ CUNG CẤP PHẦN MỀM</w:t>
      </w:r>
    </w:p>
    <w:p>
      <w:pPr>
        <w:spacing w:after="80" w:line="269" w:lineRule="auto"/>
      </w:pPr>
      <w:r>
        <w:rPr>
          <w:rFonts w:ascii="Times New Roman" w:hAnsi="Times New Roman" w:eastAsia="Times New Roman"/>
          <w:b/>
          <w:sz w:val="24"/>
        </w:rPr>
        <w:t>CÔNG TY TNHH METAFLOW</w:t>
      </w:r>
    </w:p>
    <w:p>
      <w:pPr>
        <w:spacing w:after="40"/>
      </w:pPr>
      <w:r>
        <w:rPr>
          <w:rFonts w:ascii="Times New Roman" w:hAnsi="Times New Roman" w:eastAsia="Times New Roman"/>
          <w:b/>
          <w:sz w:val="24"/>
        </w:rPr>
        <w:t xml:space="preserve">Mã số thuế: </w:t>
      </w:r>
      <w:r>
        <w:rPr>
          <w:rFonts w:ascii="Times New Roman" w:hAnsi="Times New Roman" w:eastAsia="Times New Roman"/>
          <w:sz w:val="24"/>
        </w:rPr>
        <w:t>3901385978</w:t>
      </w:r>
    </w:p>
    <w:p>
      <w:pPr>
        <w:spacing w:after="40"/>
      </w:pPr>
      <w:r>
        <w:rPr>
          <w:rFonts w:ascii="Times New Roman" w:hAnsi="Times New Roman" w:eastAsia="Times New Roman"/>
          <w:b/>
          <w:sz w:val="24"/>
        </w:rPr>
        <w:t xml:space="preserve">Địa chỉ: </w:t>
      </w:r>
      <w:r>
        <w:rPr>
          <w:rFonts w:ascii="Times New Roman" w:hAnsi="Times New Roman" w:eastAsia="Times New Roman"/>
          <w:sz w:val="24"/>
        </w:rPr>
        <w:t>Số 31, Đường số 35, Tổ 5, Khu phố Ninh Hòa, Phường Ninh Thạnh, Tỉnh Tây Ninh, Việt Nam</w:t>
      </w:r>
    </w:p>
    <w:p>
      <w:pPr>
        <w:spacing w:after="40"/>
      </w:pPr>
      <w:r>
        <w:rPr>
          <w:rFonts w:ascii="Times New Roman" w:hAnsi="Times New Roman" w:eastAsia="Times New Roman"/>
          <w:b/>
          <w:sz w:val="24"/>
        </w:rPr>
        <w:t xml:space="preserve">Điện thoại: </w:t>
      </w:r>
      <w:r>
        <w:rPr>
          <w:rFonts w:ascii="Times New Roman" w:hAnsi="Times New Roman" w:eastAsia="Times New Roman"/>
          <w:sz w:val="24"/>
        </w:rPr>
        <w:t>0353 256 526</w:t>
      </w:r>
    </w:p>
    <w:p>
      <w:pPr>
        <w:spacing w:after="40"/>
      </w:pPr>
      <w:r>
        <w:rPr>
          <w:rFonts w:ascii="Times New Roman" w:hAnsi="Times New Roman" w:eastAsia="Times New Roman"/>
          <w:b/>
          <w:sz w:val="24"/>
        </w:rPr>
        <w:t xml:space="preserve">Email: </w:t>
      </w:r>
      <w:r>
        <w:rPr>
          <w:rFonts w:ascii="Times New Roman" w:hAnsi="Times New Roman" w:eastAsia="Times New Roman"/>
          <w:sz w:val="24"/>
        </w:rPr>
        <w:t>info@metaflow.vn</w:t>
      </w:r>
    </w:p>
    <w:p>
      <w:pPr>
        <w:spacing w:after="40"/>
      </w:pPr>
      <w:r>
        <w:rPr>
          <w:rFonts w:ascii="Times New Roman" w:hAnsi="Times New Roman" w:eastAsia="Times New Roman"/>
          <w:b/>
          <w:sz w:val="24"/>
        </w:rPr>
        <w:t xml:space="preserve">Đại diện: </w:t>
      </w:r>
      <w:r>
        <w:rPr>
          <w:rFonts w:ascii="Times New Roman" w:hAnsi="Times New Roman" w:eastAsia="Times New Roman"/>
          <w:sz w:val="24"/>
        </w:rPr>
        <w:t>Ông Nguyễn Quốc Khanh</w:t>
      </w:r>
    </w:p>
    <w:p>
      <w:pPr>
        <w:spacing w:after="40"/>
      </w:pPr>
      <w:r>
        <w:rPr>
          <w:rFonts w:ascii="Times New Roman" w:hAnsi="Times New Roman" w:eastAsia="Times New Roman"/>
          <w:b/>
          <w:sz w:val="24"/>
        </w:rPr>
        <w:t xml:space="preserve">Chức vụ: </w:t>
      </w:r>
      <w:r>
        <w:rPr>
          <w:rFonts w:ascii="Times New Roman" w:hAnsi="Times New Roman" w:eastAsia="Times New Roman"/>
          <w:sz w:val="24"/>
        </w:rPr>
        <w:t>Giám đốc</w:t>
      </w:r>
    </w:p>
    <w:p>
      <w:pPr>
        <w:spacing w:after="80" w:line="269" w:lineRule="auto"/>
      </w:pPr>
      <w:r>
        <w:rPr>
          <w:rFonts w:ascii="Times New Roman" w:hAnsi="Times New Roman" w:eastAsia="Times New Roman"/>
          <w:b w:val="0"/>
          <w:sz w:val="24"/>
        </w:rPr>
        <w:t>Sau đây gọi là Bên A.</w:t>
      </w:r>
    </w:p>
    <w:p>
      <w:pPr>
        <w:spacing w:before="200" w:after="80"/>
      </w:pPr>
      <w:r>
        <w:rPr>
          <w:rFonts w:ascii="Times New Roman" w:hAnsi="Times New Roman" w:eastAsia="Times New Roman"/>
          <w:b/>
          <w:color w:val="004B87"/>
          <w:sz w:val="24"/>
        </w:rPr>
        <w:t>BÊN B: KHÁCH HÀNG SỬ DỤNG PHẦN MỀM</w:t>
      </w:r>
    </w:p>
    <w:p>
      <w:pPr>
        <w:spacing w:after="40"/>
      </w:pPr>
      <w:r>
        <w:rPr>
          <w:rFonts w:ascii="Times New Roman" w:hAnsi="Times New Roman" w:eastAsia="Times New Roman"/>
          <w:b/>
          <w:sz w:val="24"/>
        </w:rPr>
        <w:t xml:space="preserve">Tên khách hàng/Công ty: </w:t>
      </w:r>
      <w:r>
        <w:rPr>
          <w:rFonts w:ascii="Times New Roman" w:hAnsi="Times New Roman" w:eastAsia="Times New Roman"/>
          <w:sz w:val="24"/>
        </w:rPr>
        <w:t>…………………………………………………………………………</w:t>
      </w:r>
    </w:p>
    <w:p>
      <w:pPr>
        <w:spacing w:after="40"/>
      </w:pPr>
      <w:r>
        <w:rPr>
          <w:rFonts w:ascii="Times New Roman" w:hAnsi="Times New Roman" w:eastAsia="Times New Roman"/>
          <w:b/>
          <w:sz w:val="24"/>
        </w:rPr>
        <w:t xml:space="preserve">Mã số thuế/CCCD: </w:t>
      </w:r>
      <w:r>
        <w:rPr>
          <w:rFonts w:ascii="Times New Roman" w:hAnsi="Times New Roman" w:eastAsia="Times New Roman"/>
          <w:sz w:val="24"/>
        </w:rPr>
        <w:t>…………………………………………………………………………</w:t>
      </w:r>
    </w:p>
    <w:p>
      <w:pPr>
        <w:spacing w:after="40"/>
      </w:pPr>
      <w:r>
        <w:rPr>
          <w:rFonts w:ascii="Times New Roman" w:hAnsi="Times New Roman" w:eastAsia="Times New Roman"/>
          <w:b/>
          <w:sz w:val="24"/>
        </w:rPr>
        <w:t xml:space="preserve">Địa chỉ: </w:t>
      </w:r>
      <w:r>
        <w:rPr>
          <w:rFonts w:ascii="Times New Roman" w:hAnsi="Times New Roman" w:eastAsia="Times New Roman"/>
          <w:sz w:val="24"/>
        </w:rPr>
        <w:t>…………………………………………………………………………</w:t>
      </w:r>
    </w:p>
    <w:p>
      <w:pPr>
        <w:spacing w:after="40"/>
      </w:pPr>
      <w:r>
        <w:rPr>
          <w:rFonts w:ascii="Times New Roman" w:hAnsi="Times New Roman" w:eastAsia="Times New Roman"/>
          <w:b/>
          <w:sz w:val="24"/>
        </w:rPr>
        <w:t xml:space="preserve">Điện thoại: </w:t>
      </w:r>
      <w:r>
        <w:rPr>
          <w:rFonts w:ascii="Times New Roman" w:hAnsi="Times New Roman" w:eastAsia="Times New Roman"/>
          <w:sz w:val="24"/>
        </w:rPr>
        <w:t>…………………………………………………………………………</w:t>
      </w:r>
    </w:p>
    <w:p>
      <w:pPr>
        <w:spacing w:after="40"/>
      </w:pPr>
      <w:r>
        <w:rPr>
          <w:rFonts w:ascii="Times New Roman" w:hAnsi="Times New Roman" w:eastAsia="Times New Roman"/>
          <w:b/>
          <w:sz w:val="24"/>
        </w:rPr>
        <w:t xml:space="preserve">Email: </w:t>
      </w:r>
      <w:r>
        <w:rPr>
          <w:rFonts w:ascii="Times New Roman" w:hAnsi="Times New Roman" w:eastAsia="Times New Roman"/>
          <w:sz w:val="24"/>
        </w:rPr>
        <w:t>…………………………………………………………………………</w:t>
      </w:r>
    </w:p>
    <w:p>
      <w:pPr>
        <w:spacing w:after="40"/>
      </w:pPr>
      <w:r>
        <w:rPr>
          <w:rFonts w:ascii="Times New Roman" w:hAnsi="Times New Roman" w:eastAsia="Times New Roman"/>
          <w:b/>
          <w:sz w:val="24"/>
        </w:rPr>
        <w:t xml:space="preserve">Đại diện: </w:t>
      </w:r>
      <w:r>
        <w:rPr>
          <w:rFonts w:ascii="Times New Roman" w:hAnsi="Times New Roman" w:eastAsia="Times New Roman"/>
          <w:sz w:val="24"/>
        </w:rPr>
        <w:t>…………………………………………………………………………</w:t>
      </w:r>
    </w:p>
    <w:p>
      <w:pPr>
        <w:spacing w:after="40"/>
      </w:pPr>
      <w:r>
        <w:rPr>
          <w:rFonts w:ascii="Times New Roman" w:hAnsi="Times New Roman" w:eastAsia="Times New Roman"/>
          <w:b/>
          <w:sz w:val="24"/>
        </w:rPr>
        <w:t xml:space="preserve">Chức vụ: </w:t>
      </w:r>
      <w:r>
        <w:rPr>
          <w:rFonts w:ascii="Times New Roman" w:hAnsi="Times New Roman" w:eastAsia="Times New Roman"/>
          <w:sz w:val="24"/>
        </w:rPr>
        <w:t>…………………………………………………………………………</w:t>
      </w:r>
    </w:p>
    <w:p>
      <w:pPr>
        <w:spacing w:after="80" w:line="269" w:lineRule="auto"/>
      </w:pPr>
      <w:r>
        <w:rPr>
          <w:rFonts w:ascii="Times New Roman" w:hAnsi="Times New Roman" w:eastAsia="Times New Roman"/>
          <w:b w:val="0"/>
          <w:sz w:val="24"/>
        </w:rPr>
        <w:t>Sau đây gọi là Bên B.</w:t>
      </w:r>
    </w:p>
    <w:p>
      <w:pPr>
        <w:spacing w:after="80" w:line="269" w:lineRule="auto"/>
      </w:pPr>
      <w:r>
        <w:rPr>
          <w:rFonts w:ascii="Times New Roman" w:hAnsi="Times New Roman" w:eastAsia="Times New Roman"/>
          <w:b w:val="0"/>
          <w:sz w:val="24"/>
        </w:rPr>
        <w:t>Bên A và Bên B sau đây gọi riêng là “Bên”, gọi chung là “Hai Bên”.</w:t>
      </w:r>
    </w:p>
    <w:p>
      <w:pPr>
        <w:spacing w:after="80" w:line="269" w:lineRule="auto"/>
      </w:pPr>
      <w:r>
        <w:rPr>
          <w:rFonts w:ascii="Times New Roman" w:hAnsi="Times New Roman" w:eastAsia="Times New Roman"/>
          <w:b w:val="0"/>
          <w:sz w:val="24"/>
        </w:rPr>
        <w:t>Hai Bên thống nhất ký kết Hợp đồng cung cấp phần mềm bán hàng offline mở rộng với các điều khoản sau:</w:t>
      </w:r>
    </w:p>
    <w:p>
      <w:pPr>
        <w:spacing w:before="200" w:after="80"/>
      </w:pPr>
      <w:r>
        <w:rPr>
          <w:rFonts w:ascii="Times New Roman" w:hAnsi="Times New Roman" w:eastAsia="Times New Roman"/>
          <w:b/>
          <w:color w:val="004B87"/>
          <w:sz w:val="24"/>
        </w:rPr>
        <w:t>ĐIỀU 1. NỘI DUNG HỢP ĐỒNG</w:t>
      </w:r>
    </w:p>
    <w:p>
      <w:pPr>
        <w:spacing w:after="80" w:line="269" w:lineRule="auto"/>
      </w:pPr>
      <w:r>
        <w:rPr>
          <w:rFonts w:ascii="Times New Roman" w:hAnsi="Times New Roman" w:eastAsia="Times New Roman"/>
          <w:b w:val="0"/>
          <w:sz w:val="24"/>
        </w:rPr>
        <w:t>Bên A cung cấp cho Bên B phần mềm bán hàng offline mở rộng phục vụ hoạt động bán hàng, quản lý sản phẩm, quản lý kho, combo hàng hóa, thu chi, tiêu mục chi phí, import sản phẩm từ Excel và báo cáo doanh thu/lợi nhuận cơ bản.</w:t>
      </w:r>
    </w:p>
    <w:p>
      <w:pPr>
        <w:spacing w:after="80" w:line="269" w:lineRule="auto"/>
      </w:pPr>
      <w:r>
        <w:rPr>
          <w:rFonts w:ascii="Times New Roman" w:hAnsi="Times New Roman" w:eastAsia="Times New Roman"/>
          <w:b w:val="0"/>
          <w:sz w:val="24"/>
        </w:rPr>
        <w:t>Phần mềm được triển khai theo mô hình offline, sử dụng trên máy tính của Bên B, không bắt buộc kết nối internet trong quá trình sử dụng thông thường.</w:t>
      </w:r>
    </w:p>
    <w:p>
      <w:pPr>
        <w:spacing w:before="200" w:after="80"/>
      </w:pPr>
      <w:r>
        <w:rPr>
          <w:rFonts w:ascii="Times New Roman" w:hAnsi="Times New Roman" w:eastAsia="Times New Roman"/>
          <w:b/>
          <w:color w:val="004B87"/>
          <w:sz w:val="24"/>
        </w:rPr>
        <w:t>ĐIỀU 2. PHẠM VI CHỨC NĂNG PHẦN MỀM</w:t>
      </w:r>
    </w:p>
    <w:p>
      <w:pPr>
        <w:spacing w:before="120" w:after="40"/>
      </w:pPr>
      <w:r>
        <w:rPr>
          <w:rFonts w:ascii="Times New Roman" w:hAnsi="Times New Roman" w:eastAsia="Times New Roman"/>
          <w:b/>
          <w:sz w:val="24"/>
        </w:rPr>
        <w:t>2.1. Quản lý bán hàng</w:t>
      </w:r>
    </w:p>
    <w:p>
      <w:pPr>
        <w:spacing w:after="40" w:line="264" w:lineRule="auto"/>
        <w:ind w:left="360" w:hanging="216"/>
      </w:pPr>
      <w:r>
        <w:rPr>
          <w:rFonts w:ascii="Times New Roman" w:hAnsi="Times New Roman" w:eastAsia="Times New Roman"/>
          <w:sz w:val="23"/>
        </w:rPr>
        <w:t>• Tạo đơn bán hàng nhanh.</w:t>
      </w:r>
    </w:p>
    <w:p>
      <w:pPr>
        <w:spacing w:after="40" w:line="264" w:lineRule="auto"/>
        <w:ind w:left="360" w:hanging="216"/>
      </w:pPr>
      <w:r>
        <w:rPr>
          <w:rFonts w:ascii="Times New Roman" w:hAnsi="Times New Roman" w:eastAsia="Times New Roman"/>
          <w:sz w:val="23"/>
        </w:rPr>
        <w:t>• Chọn sản phẩm vào đơn bán hàng.</w:t>
      </w:r>
    </w:p>
    <w:p>
      <w:pPr>
        <w:spacing w:after="40" w:line="264" w:lineRule="auto"/>
        <w:ind w:left="360" w:hanging="216"/>
      </w:pPr>
      <w:r>
        <w:rPr>
          <w:rFonts w:ascii="Times New Roman" w:hAnsi="Times New Roman" w:eastAsia="Times New Roman"/>
          <w:sz w:val="23"/>
        </w:rPr>
        <w:t>• Tính tổng tiền tự động.</w:t>
      </w:r>
    </w:p>
    <w:p>
      <w:pPr>
        <w:spacing w:after="40" w:line="264" w:lineRule="auto"/>
        <w:ind w:left="360" w:hanging="216"/>
      </w:pPr>
      <w:r>
        <w:rPr>
          <w:rFonts w:ascii="Times New Roman" w:hAnsi="Times New Roman" w:eastAsia="Times New Roman"/>
          <w:sz w:val="23"/>
        </w:rPr>
        <w:t>• Ghi nhận giảm giá nếu có.</w:t>
      </w:r>
    </w:p>
    <w:p>
      <w:pPr>
        <w:spacing w:after="40" w:line="264" w:lineRule="auto"/>
        <w:ind w:left="360" w:hanging="216"/>
      </w:pPr>
      <w:r>
        <w:rPr>
          <w:rFonts w:ascii="Times New Roman" w:hAnsi="Times New Roman" w:eastAsia="Times New Roman"/>
          <w:sz w:val="23"/>
        </w:rPr>
        <w:t>• Ghi nhận tiền khách thanh toán.</w:t>
      </w:r>
    </w:p>
    <w:p>
      <w:pPr>
        <w:spacing w:after="40" w:line="264" w:lineRule="auto"/>
        <w:ind w:left="360" w:hanging="216"/>
      </w:pPr>
      <w:r>
        <w:rPr>
          <w:rFonts w:ascii="Times New Roman" w:hAnsi="Times New Roman" w:eastAsia="Times New Roman"/>
          <w:sz w:val="23"/>
        </w:rPr>
        <w:t>• Tính tiền thối lại.</w:t>
      </w:r>
    </w:p>
    <w:p>
      <w:pPr>
        <w:spacing w:after="40" w:line="264" w:lineRule="auto"/>
        <w:ind w:left="360" w:hanging="216"/>
      </w:pPr>
      <w:r>
        <w:rPr>
          <w:rFonts w:ascii="Times New Roman" w:hAnsi="Times New Roman" w:eastAsia="Times New Roman"/>
          <w:sz w:val="23"/>
        </w:rPr>
        <w:t>• Lưu lịch sử bán hàng.</w:t>
      </w:r>
    </w:p>
    <w:p>
      <w:pPr>
        <w:spacing w:after="40" w:line="264" w:lineRule="auto"/>
        <w:ind w:left="360" w:hanging="216"/>
      </w:pPr>
      <w:r>
        <w:rPr>
          <w:rFonts w:ascii="Times New Roman" w:hAnsi="Times New Roman" w:eastAsia="Times New Roman"/>
          <w:sz w:val="23"/>
        </w:rPr>
        <w:t>• Hỗ trợ bán sản phẩm lẻ và combo hàng hóa.</w:t>
      </w:r>
    </w:p>
    <w:p>
      <w:pPr>
        <w:spacing w:before="120" w:after="40"/>
      </w:pPr>
      <w:r>
        <w:rPr>
          <w:rFonts w:ascii="Times New Roman" w:hAnsi="Times New Roman" w:eastAsia="Times New Roman"/>
          <w:b/>
          <w:sz w:val="24"/>
        </w:rPr>
        <w:t>2.2. Quản lý sản phẩm</w:t>
      </w:r>
    </w:p>
    <w:p>
      <w:pPr>
        <w:spacing w:after="40" w:line="264" w:lineRule="auto"/>
        <w:ind w:left="360" w:hanging="216"/>
      </w:pPr>
      <w:r>
        <w:rPr>
          <w:rFonts w:ascii="Times New Roman" w:hAnsi="Times New Roman" w:eastAsia="Times New Roman"/>
          <w:sz w:val="23"/>
        </w:rPr>
        <w:t>• Thêm mới sản phẩm.</w:t>
      </w:r>
    </w:p>
    <w:p>
      <w:pPr>
        <w:spacing w:after="40" w:line="264" w:lineRule="auto"/>
        <w:ind w:left="360" w:hanging="216"/>
      </w:pPr>
      <w:r>
        <w:rPr>
          <w:rFonts w:ascii="Times New Roman" w:hAnsi="Times New Roman" w:eastAsia="Times New Roman"/>
          <w:sz w:val="23"/>
        </w:rPr>
        <w:t>• Cập nhật tên hàng, mã hàng, đơn vị tính.</w:t>
      </w:r>
    </w:p>
    <w:p>
      <w:pPr>
        <w:spacing w:after="40" w:line="264" w:lineRule="auto"/>
        <w:ind w:left="360" w:hanging="216"/>
      </w:pPr>
      <w:r>
        <w:rPr>
          <w:rFonts w:ascii="Times New Roman" w:hAnsi="Times New Roman" w:eastAsia="Times New Roman"/>
          <w:sz w:val="23"/>
        </w:rPr>
        <w:t>• Quản lý giá nhập.</w:t>
      </w:r>
    </w:p>
    <w:p>
      <w:pPr>
        <w:spacing w:after="40" w:line="264" w:lineRule="auto"/>
        <w:ind w:left="360" w:hanging="216"/>
      </w:pPr>
      <w:r>
        <w:rPr>
          <w:rFonts w:ascii="Times New Roman" w:hAnsi="Times New Roman" w:eastAsia="Times New Roman"/>
          <w:sz w:val="23"/>
        </w:rPr>
        <w:t>• Quản lý giá bán.</w:t>
      </w:r>
    </w:p>
    <w:p>
      <w:pPr>
        <w:spacing w:after="40" w:line="264" w:lineRule="auto"/>
        <w:ind w:left="360" w:hanging="216"/>
      </w:pPr>
      <w:r>
        <w:rPr>
          <w:rFonts w:ascii="Times New Roman" w:hAnsi="Times New Roman" w:eastAsia="Times New Roman"/>
          <w:sz w:val="23"/>
        </w:rPr>
        <w:t>• Quản lý tồn kho.</w:t>
      </w:r>
    </w:p>
    <w:p>
      <w:pPr>
        <w:spacing w:after="40" w:line="264" w:lineRule="auto"/>
        <w:ind w:left="360" w:hanging="216"/>
      </w:pPr>
      <w:r>
        <w:rPr>
          <w:rFonts w:ascii="Times New Roman" w:hAnsi="Times New Roman" w:eastAsia="Times New Roman"/>
          <w:sz w:val="23"/>
        </w:rPr>
        <w:t>• Phân loại sản phẩm theo danh mục.</w:t>
      </w:r>
    </w:p>
    <w:p>
      <w:pPr>
        <w:spacing w:after="40" w:line="264" w:lineRule="auto"/>
        <w:ind w:left="360" w:hanging="216"/>
      </w:pPr>
      <w:r>
        <w:rPr>
          <w:rFonts w:ascii="Times New Roman" w:hAnsi="Times New Roman" w:eastAsia="Times New Roman"/>
          <w:sz w:val="23"/>
        </w:rPr>
        <w:t>• Tìm kiếm sản phẩm nhanh.</w:t>
      </w:r>
    </w:p>
    <w:p>
      <w:pPr>
        <w:spacing w:before="120" w:after="40"/>
      </w:pPr>
      <w:r>
        <w:rPr>
          <w:rFonts w:ascii="Times New Roman" w:hAnsi="Times New Roman" w:eastAsia="Times New Roman"/>
          <w:b/>
          <w:sz w:val="24"/>
        </w:rPr>
        <w:t>2.3. Import sản phẩm từ Excel</w:t>
      </w:r>
    </w:p>
    <w:p>
      <w:pPr>
        <w:spacing w:after="40" w:line="264" w:lineRule="auto"/>
        <w:ind w:left="360" w:hanging="216"/>
      </w:pPr>
      <w:r>
        <w:rPr>
          <w:rFonts w:ascii="Times New Roman" w:hAnsi="Times New Roman" w:eastAsia="Times New Roman"/>
          <w:sz w:val="23"/>
        </w:rPr>
        <w:t>• Hỗ trợ nhập danh sách sản phẩm ban đầu từ file Excel theo mẫu do Bên A cung cấp.</w:t>
      </w:r>
    </w:p>
    <w:p>
      <w:pPr>
        <w:spacing w:after="40" w:line="264" w:lineRule="auto"/>
        <w:ind w:left="360" w:hanging="216"/>
      </w:pPr>
      <w:r>
        <w:rPr>
          <w:rFonts w:ascii="Times New Roman" w:hAnsi="Times New Roman" w:eastAsia="Times New Roman"/>
          <w:sz w:val="23"/>
        </w:rPr>
        <w:t>• Thông tin có thể import gồm: mã sản phẩm, tên sản phẩm, danh mục, đơn vị tính, giá nhập, giá bán, số lượng tồn kho ban đầu.</w:t>
      </w:r>
    </w:p>
    <w:p>
      <w:pPr>
        <w:spacing w:after="40" w:line="264" w:lineRule="auto"/>
        <w:ind w:left="360" w:hanging="216"/>
      </w:pPr>
      <w:r>
        <w:rPr>
          <w:rFonts w:ascii="Times New Roman" w:hAnsi="Times New Roman" w:eastAsia="Times New Roman"/>
          <w:sz w:val="23"/>
        </w:rPr>
        <w:t>• Giúp Bên B nhập dữ liệu ban đầu nhanh hơn, hạn chế việc phải nhập thủ công từng sản phẩm.</w:t>
      </w:r>
    </w:p>
    <w:p>
      <w:pPr>
        <w:spacing w:before="120" w:after="40"/>
      </w:pPr>
      <w:r>
        <w:rPr>
          <w:rFonts w:ascii="Times New Roman" w:hAnsi="Times New Roman" w:eastAsia="Times New Roman"/>
          <w:b/>
          <w:sz w:val="24"/>
        </w:rPr>
        <w:t>2.4. Quản lý kho</w:t>
      </w:r>
    </w:p>
    <w:p>
      <w:pPr>
        <w:spacing w:after="40" w:line="264" w:lineRule="auto"/>
        <w:ind w:left="360" w:hanging="216"/>
      </w:pPr>
      <w:r>
        <w:rPr>
          <w:rFonts w:ascii="Times New Roman" w:hAnsi="Times New Roman" w:eastAsia="Times New Roman"/>
          <w:sz w:val="23"/>
        </w:rPr>
        <w:t>• Nhập kho hàng hóa.</w:t>
      </w:r>
    </w:p>
    <w:p>
      <w:pPr>
        <w:spacing w:after="40" w:line="264" w:lineRule="auto"/>
        <w:ind w:left="360" w:hanging="216"/>
      </w:pPr>
      <w:r>
        <w:rPr>
          <w:rFonts w:ascii="Times New Roman" w:hAnsi="Times New Roman" w:eastAsia="Times New Roman"/>
          <w:sz w:val="23"/>
        </w:rPr>
        <w:t>• Tự động trừ kho khi bán hàng.</w:t>
      </w:r>
    </w:p>
    <w:p>
      <w:pPr>
        <w:spacing w:after="40" w:line="264" w:lineRule="auto"/>
        <w:ind w:left="360" w:hanging="216"/>
      </w:pPr>
      <w:r>
        <w:rPr>
          <w:rFonts w:ascii="Times New Roman" w:hAnsi="Times New Roman" w:eastAsia="Times New Roman"/>
          <w:sz w:val="23"/>
        </w:rPr>
        <w:t>• Điều chỉnh tồn kho khi kiểm kê.</w:t>
      </w:r>
    </w:p>
    <w:p>
      <w:pPr>
        <w:spacing w:after="40" w:line="264" w:lineRule="auto"/>
        <w:ind w:left="360" w:hanging="216"/>
      </w:pPr>
      <w:r>
        <w:rPr>
          <w:rFonts w:ascii="Times New Roman" w:hAnsi="Times New Roman" w:eastAsia="Times New Roman"/>
          <w:sz w:val="23"/>
        </w:rPr>
        <w:t>• Theo dõi số lượng tồn hiện tại.</w:t>
      </w:r>
    </w:p>
    <w:p>
      <w:pPr>
        <w:spacing w:after="40" w:line="264" w:lineRule="auto"/>
        <w:ind w:left="360" w:hanging="216"/>
      </w:pPr>
      <w:r>
        <w:rPr>
          <w:rFonts w:ascii="Times New Roman" w:hAnsi="Times New Roman" w:eastAsia="Times New Roman"/>
          <w:sz w:val="23"/>
        </w:rPr>
        <w:t>• Cảnh báo hàng sắp hết.</w:t>
      </w:r>
    </w:p>
    <w:p>
      <w:pPr>
        <w:spacing w:after="40" w:line="264" w:lineRule="auto"/>
        <w:ind w:left="360" w:hanging="216"/>
      </w:pPr>
      <w:r>
        <w:rPr>
          <w:rFonts w:ascii="Times New Roman" w:hAnsi="Times New Roman" w:eastAsia="Times New Roman"/>
          <w:sz w:val="23"/>
        </w:rPr>
        <w:t>• Quản lý lịch sử nhập kho, xuất kho.</w:t>
      </w:r>
    </w:p>
    <w:p>
      <w:pPr>
        <w:spacing w:before="120" w:after="40"/>
      </w:pPr>
      <w:r>
        <w:rPr>
          <w:rFonts w:ascii="Times New Roman" w:hAnsi="Times New Roman" w:eastAsia="Times New Roman"/>
          <w:b/>
          <w:sz w:val="24"/>
        </w:rPr>
        <w:t>2.5. Báo cáo xuất nhập tồn</w:t>
      </w:r>
    </w:p>
    <w:p>
      <w:pPr>
        <w:spacing w:after="40" w:line="264" w:lineRule="auto"/>
        <w:ind w:left="360" w:hanging="216"/>
      </w:pPr>
      <w:r>
        <w:rPr>
          <w:rFonts w:ascii="Times New Roman" w:hAnsi="Times New Roman" w:eastAsia="Times New Roman"/>
          <w:sz w:val="23"/>
        </w:rPr>
        <w:t>• Xem số lượng tồn đầu kỳ.</w:t>
      </w:r>
    </w:p>
    <w:p>
      <w:pPr>
        <w:spacing w:after="40" w:line="264" w:lineRule="auto"/>
        <w:ind w:left="360" w:hanging="216"/>
      </w:pPr>
      <w:r>
        <w:rPr>
          <w:rFonts w:ascii="Times New Roman" w:hAnsi="Times New Roman" w:eastAsia="Times New Roman"/>
          <w:sz w:val="23"/>
        </w:rPr>
        <w:t>• Xem số lượng nhập trong kỳ.</w:t>
      </w:r>
    </w:p>
    <w:p>
      <w:pPr>
        <w:spacing w:after="40" w:line="264" w:lineRule="auto"/>
        <w:ind w:left="360" w:hanging="216"/>
      </w:pPr>
      <w:r>
        <w:rPr>
          <w:rFonts w:ascii="Times New Roman" w:hAnsi="Times New Roman" w:eastAsia="Times New Roman"/>
          <w:sz w:val="23"/>
        </w:rPr>
        <w:t>• Xem số lượng xuất trong kỳ.</w:t>
      </w:r>
    </w:p>
    <w:p>
      <w:pPr>
        <w:spacing w:after="40" w:line="264" w:lineRule="auto"/>
        <w:ind w:left="360" w:hanging="216"/>
      </w:pPr>
      <w:r>
        <w:rPr>
          <w:rFonts w:ascii="Times New Roman" w:hAnsi="Times New Roman" w:eastAsia="Times New Roman"/>
          <w:sz w:val="23"/>
        </w:rPr>
        <w:t>• Xem số lượng tồn cuối kỳ.</w:t>
      </w:r>
    </w:p>
    <w:p>
      <w:pPr>
        <w:spacing w:after="40" w:line="264" w:lineRule="auto"/>
        <w:ind w:left="360" w:hanging="216"/>
      </w:pPr>
      <w:r>
        <w:rPr>
          <w:rFonts w:ascii="Times New Roman" w:hAnsi="Times New Roman" w:eastAsia="Times New Roman"/>
          <w:sz w:val="23"/>
        </w:rPr>
        <w:t>• Lọc báo cáo theo thời gian.</w:t>
      </w:r>
    </w:p>
    <w:p>
      <w:pPr>
        <w:spacing w:after="40" w:line="264" w:lineRule="auto"/>
        <w:ind w:left="360" w:hanging="216"/>
      </w:pPr>
      <w:r>
        <w:rPr>
          <w:rFonts w:ascii="Times New Roman" w:hAnsi="Times New Roman" w:eastAsia="Times New Roman"/>
          <w:sz w:val="23"/>
        </w:rPr>
        <w:t>• Lọc theo sản phẩm hoặc nhóm hàng.</w:t>
      </w:r>
    </w:p>
    <w:p>
      <w:pPr>
        <w:spacing w:before="120" w:after="40"/>
      </w:pPr>
      <w:r>
        <w:rPr>
          <w:rFonts w:ascii="Times New Roman" w:hAnsi="Times New Roman" w:eastAsia="Times New Roman"/>
          <w:b/>
          <w:sz w:val="24"/>
        </w:rPr>
        <w:t>2.6. Quản lý combo hàng hóa</w:t>
      </w:r>
    </w:p>
    <w:p>
      <w:pPr>
        <w:spacing w:after="40" w:line="264" w:lineRule="auto"/>
        <w:ind w:left="360" w:hanging="216"/>
      </w:pPr>
      <w:r>
        <w:rPr>
          <w:rFonts w:ascii="Times New Roman" w:hAnsi="Times New Roman" w:eastAsia="Times New Roman"/>
          <w:sz w:val="23"/>
        </w:rPr>
        <w:t>• Tạo combo từ nhiều sản phẩm có sẵn.</w:t>
      </w:r>
    </w:p>
    <w:p>
      <w:pPr>
        <w:spacing w:after="40" w:line="264" w:lineRule="auto"/>
        <w:ind w:left="360" w:hanging="216"/>
      </w:pPr>
      <w:r>
        <w:rPr>
          <w:rFonts w:ascii="Times New Roman" w:hAnsi="Times New Roman" w:eastAsia="Times New Roman"/>
          <w:sz w:val="23"/>
        </w:rPr>
        <w:t>• Thiết lập giá bán combo.</w:t>
      </w:r>
    </w:p>
    <w:p>
      <w:pPr>
        <w:spacing w:after="40" w:line="264" w:lineRule="auto"/>
        <w:ind w:left="360" w:hanging="216"/>
      </w:pPr>
      <w:r>
        <w:rPr>
          <w:rFonts w:ascii="Times New Roman" w:hAnsi="Times New Roman" w:eastAsia="Times New Roman"/>
          <w:sz w:val="23"/>
        </w:rPr>
        <w:t>• Khi bán combo, phần mềm tự động trừ kho từng sản phẩm thành phần theo cấu hình.</w:t>
      </w:r>
    </w:p>
    <w:p>
      <w:pPr>
        <w:spacing w:after="40" w:line="264" w:lineRule="auto"/>
        <w:ind w:left="360" w:hanging="216"/>
      </w:pPr>
      <w:r>
        <w:rPr>
          <w:rFonts w:ascii="Times New Roman" w:hAnsi="Times New Roman" w:eastAsia="Times New Roman"/>
          <w:sz w:val="23"/>
        </w:rPr>
        <w:t>• Theo dõi doanh thu từ combo.</w:t>
      </w:r>
    </w:p>
    <w:p>
      <w:pPr>
        <w:spacing w:after="40" w:line="264" w:lineRule="auto"/>
        <w:ind w:left="360" w:hanging="216"/>
      </w:pPr>
      <w:r>
        <w:rPr>
          <w:rFonts w:ascii="Times New Roman" w:hAnsi="Times New Roman" w:eastAsia="Times New Roman"/>
          <w:sz w:val="23"/>
        </w:rPr>
        <w:t>• Phù hợp cho bán theo set, khuyến mãi hoặc gói sản phẩm.</w:t>
      </w:r>
    </w:p>
    <w:p>
      <w:pPr>
        <w:spacing w:before="120" w:after="40"/>
      </w:pPr>
      <w:r>
        <w:rPr>
          <w:rFonts w:ascii="Times New Roman" w:hAnsi="Times New Roman" w:eastAsia="Times New Roman"/>
          <w:b/>
          <w:sz w:val="24"/>
        </w:rPr>
        <w:t>2.7. Quản lý thu chi</w:t>
      </w:r>
    </w:p>
    <w:p>
      <w:pPr>
        <w:spacing w:after="40" w:line="264" w:lineRule="auto"/>
        <w:ind w:left="360" w:hanging="216"/>
      </w:pPr>
      <w:r>
        <w:rPr>
          <w:rFonts w:ascii="Times New Roman" w:hAnsi="Times New Roman" w:eastAsia="Times New Roman"/>
          <w:sz w:val="23"/>
        </w:rPr>
        <w:t>• Ghi nhận phiếu thu.</w:t>
      </w:r>
    </w:p>
    <w:p>
      <w:pPr>
        <w:spacing w:after="40" w:line="264" w:lineRule="auto"/>
        <w:ind w:left="360" w:hanging="216"/>
      </w:pPr>
      <w:r>
        <w:rPr>
          <w:rFonts w:ascii="Times New Roman" w:hAnsi="Times New Roman" w:eastAsia="Times New Roman"/>
          <w:sz w:val="23"/>
        </w:rPr>
        <w:t>• Ghi nhận phiếu chi.</w:t>
      </w:r>
    </w:p>
    <w:p>
      <w:pPr>
        <w:spacing w:after="40" w:line="264" w:lineRule="auto"/>
        <w:ind w:left="360" w:hanging="216"/>
      </w:pPr>
      <w:r>
        <w:rPr>
          <w:rFonts w:ascii="Times New Roman" w:hAnsi="Times New Roman" w:eastAsia="Times New Roman"/>
          <w:sz w:val="23"/>
        </w:rPr>
        <w:t>• Theo dõi các khoản tiền ra/vào trong cửa hàng.</w:t>
      </w:r>
    </w:p>
    <w:p>
      <w:pPr>
        <w:spacing w:after="40" w:line="264" w:lineRule="auto"/>
        <w:ind w:left="360" w:hanging="216"/>
      </w:pPr>
      <w:r>
        <w:rPr>
          <w:rFonts w:ascii="Times New Roman" w:hAnsi="Times New Roman" w:eastAsia="Times New Roman"/>
          <w:sz w:val="23"/>
        </w:rPr>
        <w:t>• Xem lịch sử thu chi theo ngày, tháng hoặc khoảng thời gian.</w:t>
      </w:r>
    </w:p>
    <w:p>
      <w:pPr>
        <w:spacing w:after="40" w:line="264" w:lineRule="auto"/>
        <w:ind w:left="360" w:hanging="216"/>
      </w:pPr>
      <w:r>
        <w:rPr>
          <w:rFonts w:ascii="Times New Roman" w:hAnsi="Times New Roman" w:eastAsia="Times New Roman"/>
          <w:sz w:val="23"/>
        </w:rPr>
        <w:t>• Hỗ trợ Bên B kiểm soát dòng tiền cơ bản.</w:t>
      </w:r>
    </w:p>
    <w:p>
      <w:pPr>
        <w:spacing w:before="120" w:after="40"/>
      </w:pPr>
      <w:r>
        <w:rPr>
          <w:rFonts w:ascii="Times New Roman" w:hAnsi="Times New Roman" w:eastAsia="Times New Roman"/>
          <w:b/>
          <w:sz w:val="24"/>
        </w:rPr>
        <w:t>2.8. Tiêu mục chi phí</w:t>
      </w:r>
    </w:p>
    <w:p>
      <w:pPr>
        <w:spacing w:after="40" w:line="264" w:lineRule="auto"/>
        <w:ind w:left="360" w:hanging="216"/>
      </w:pPr>
      <w:r>
        <w:rPr>
          <w:rFonts w:ascii="Times New Roman" w:hAnsi="Times New Roman" w:eastAsia="Times New Roman"/>
          <w:sz w:val="23"/>
        </w:rPr>
        <w:t>• Tạo danh sách tiêu mục chi phí.</w:t>
      </w:r>
    </w:p>
    <w:p>
      <w:pPr>
        <w:spacing w:after="40" w:line="264" w:lineRule="auto"/>
        <w:ind w:left="360" w:hanging="216"/>
      </w:pPr>
      <w:r>
        <w:rPr>
          <w:rFonts w:ascii="Times New Roman" w:hAnsi="Times New Roman" w:eastAsia="Times New Roman"/>
          <w:sz w:val="23"/>
        </w:rPr>
        <w:t>• Ví dụ: tiền thuê mặt bằng, tiền điện nước, tiền vận chuyển, tiền nhập hàng, tiền marketing, chi phí khác.</w:t>
      </w:r>
    </w:p>
    <w:p>
      <w:pPr>
        <w:spacing w:after="40" w:line="264" w:lineRule="auto"/>
        <w:ind w:left="360" w:hanging="216"/>
      </w:pPr>
      <w:r>
        <w:rPr>
          <w:rFonts w:ascii="Times New Roman" w:hAnsi="Times New Roman" w:eastAsia="Times New Roman"/>
          <w:sz w:val="23"/>
        </w:rPr>
        <w:t>• Khi nhập phiếu chi, có thể chọn tiêu mục chi phí tương ứng.</w:t>
      </w:r>
    </w:p>
    <w:p>
      <w:pPr>
        <w:spacing w:after="40" w:line="264" w:lineRule="auto"/>
        <w:ind w:left="360" w:hanging="216"/>
      </w:pPr>
      <w:r>
        <w:rPr>
          <w:rFonts w:ascii="Times New Roman" w:hAnsi="Times New Roman" w:eastAsia="Times New Roman"/>
          <w:sz w:val="23"/>
        </w:rPr>
        <w:t>• Hỗ trợ báo cáo chi phí rõ ràng hơn.</w:t>
      </w:r>
    </w:p>
    <w:p>
      <w:pPr>
        <w:spacing w:before="120" w:after="40"/>
      </w:pPr>
      <w:r>
        <w:rPr>
          <w:rFonts w:ascii="Times New Roman" w:hAnsi="Times New Roman" w:eastAsia="Times New Roman"/>
          <w:b/>
          <w:sz w:val="24"/>
        </w:rPr>
        <w:t>2.9. Báo cáo doanh thu và lợi nhuận</w:t>
      </w:r>
    </w:p>
    <w:p>
      <w:pPr>
        <w:spacing w:after="40" w:line="264" w:lineRule="auto"/>
        <w:ind w:left="360" w:hanging="216"/>
      </w:pPr>
      <w:r>
        <w:rPr>
          <w:rFonts w:ascii="Times New Roman" w:hAnsi="Times New Roman" w:eastAsia="Times New Roman"/>
          <w:sz w:val="23"/>
        </w:rPr>
        <w:t>• Báo cáo doanh thu theo ngày/tháng.</w:t>
      </w:r>
    </w:p>
    <w:p>
      <w:pPr>
        <w:spacing w:after="40" w:line="264" w:lineRule="auto"/>
        <w:ind w:left="360" w:hanging="216"/>
      </w:pPr>
      <w:r>
        <w:rPr>
          <w:rFonts w:ascii="Times New Roman" w:hAnsi="Times New Roman" w:eastAsia="Times New Roman"/>
          <w:sz w:val="23"/>
        </w:rPr>
        <w:t>• Báo cáo tổng số đơn hàng.</w:t>
      </w:r>
    </w:p>
    <w:p>
      <w:pPr>
        <w:spacing w:after="40" w:line="264" w:lineRule="auto"/>
        <w:ind w:left="360" w:hanging="216"/>
      </w:pPr>
      <w:r>
        <w:rPr>
          <w:rFonts w:ascii="Times New Roman" w:hAnsi="Times New Roman" w:eastAsia="Times New Roman"/>
          <w:sz w:val="23"/>
        </w:rPr>
        <w:t>• Báo cáo sản phẩm bán chạy.</w:t>
      </w:r>
    </w:p>
    <w:p>
      <w:pPr>
        <w:spacing w:after="40" w:line="264" w:lineRule="auto"/>
        <w:ind w:left="360" w:hanging="216"/>
      </w:pPr>
      <w:r>
        <w:rPr>
          <w:rFonts w:ascii="Times New Roman" w:hAnsi="Times New Roman" w:eastAsia="Times New Roman"/>
          <w:sz w:val="23"/>
        </w:rPr>
        <w:t>• Báo cáo lợi nhuận dựa trên giá nhập và giá bán.</w:t>
      </w:r>
    </w:p>
    <w:p>
      <w:pPr>
        <w:spacing w:after="40" w:line="264" w:lineRule="auto"/>
        <w:ind w:left="360" w:hanging="216"/>
      </w:pPr>
      <w:r>
        <w:rPr>
          <w:rFonts w:ascii="Times New Roman" w:hAnsi="Times New Roman" w:eastAsia="Times New Roman"/>
          <w:sz w:val="23"/>
        </w:rPr>
        <w:t>• Theo dõi lời/lỗ cơ bản.</w:t>
      </w:r>
    </w:p>
    <w:p>
      <w:pPr>
        <w:spacing w:after="40" w:line="264" w:lineRule="auto"/>
        <w:ind w:left="360" w:hanging="216"/>
      </w:pPr>
      <w:r>
        <w:rPr>
          <w:rFonts w:ascii="Times New Roman" w:hAnsi="Times New Roman" w:eastAsia="Times New Roman"/>
          <w:sz w:val="23"/>
        </w:rPr>
        <w:t>• Hỗ trợ chủ cửa hàng biết mặt hàng nào đang hiệu quả và mặt hàng nào cần điều chỉnh.</w:t>
      </w:r>
    </w:p>
    <w:p>
      <w:pPr>
        <w:spacing w:before="200" w:after="80"/>
      </w:pPr>
      <w:r>
        <w:rPr>
          <w:rFonts w:ascii="Times New Roman" w:hAnsi="Times New Roman" w:eastAsia="Times New Roman"/>
          <w:b/>
          <w:color w:val="004B87"/>
          <w:sz w:val="24"/>
        </w:rPr>
        <w:t>ĐIỀU 3. GIÁ TRỊ HỢP ĐỒNG</w:t>
      </w:r>
    </w:p>
    <w:p>
      <w:pPr>
        <w:spacing w:after="80" w:line="269" w:lineRule="auto"/>
      </w:pPr>
      <w:r>
        <w:rPr>
          <w:rFonts w:ascii="Times New Roman" w:hAnsi="Times New Roman" w:eastAsia="Times New Roman"/>
          <w:b w:val="0"/>
          <w:sz w:val="24"/>
        </w:rPr>
        <w:t>Giá trị phần mềm theo phạm vi mở rộng được xác định như sau:</w:t>
      </w:r>
    </w:p>
    <w:tbl>
      <w:tblPr>
        <w:tblStyle w:val="TableGrid"/>
        <w:tblW w:type="auto" w:w="0"/>
        <w:jc w:val="center"/>
        <w:tblLook w:firstColumn="1" w:firstRow="1" w:lastColumn="0" w:lastRow="0" w:noHBand="0" w:noVBand="1" w:val="04A0"/>
      </w:tblPr>
      <w:tblGrid>
        <w:gridCol w:w="5040"/>
        <w:gridCol w:w="5040"/>
      </w:tblGrid>
      <w:tr>
        <w:tc>
          <w:tcPr>
            <w:tcW w:type="dxa" w:w="5040"/>
            <w:shd w:fill="004B87"/>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color w:val="FFFFFF"/>
                <w:sz w:val="22"/>
              </w:rPr>
              <w:t>Hạng mục</w:t>
            </w:r>
          </w:p>
        </w:tc>
        <w:tc>
          <w:tcPr>
            <w:tcW w:type="dxa" w:w="5040"/>
            <w:shd w:fill="004B87"/>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color w:val="FFFFFF"/>
                <w:sz w:val="22"/>
              </w:rPr>
              <w:t>Giá trị</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Gói bán hàng offline cơ bản</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3.000.000đ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Bổ sung quản lý thu chi</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1.000.000đ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Bổ sung báo cáo xuất nhập tồn</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1.000.000đ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Bổ sung tiêu mục chi phí</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500.000đ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Bổ sung import sản phẩm từ Excel</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1.000.000đ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Hỗ trợ cài đặt, hướng dẫn sử dụng và bàn giao</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val="0"/>
                <w:sz w:val="22"/>
              </w:rPr>
              <w:t>500.000đ</w:t>
            </w:r>
          </w:p>
        </w:tc>
      </w:tr>
      <w:tr>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sz w:val="22"/>
              </w:rPr>
              <w:t>Tổng giá trị theo phạm vi mở rộng</w:t>
            </w:r>
          </w:p>
        </w:tc>
        <w:tc>
          <w:tcPr>
            <w:tcW w:type="dxa" w:w="5040"/>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sz w:val="22"/>
              </w:rPr>
              <w:t>7.000.000đ</w:t>
            </w:r>
          </w:p>
        </w:tc>
      </w:tr>
      <w:tr>
        <w:tc>
          <w:tcPr>
            <w:tcW w:type="dxa" w:w="5040"/>
            <w:shd w:fill="D9EAF7"/>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sz w:val="22"/>
              </w:rPr>
              <w:t>Giá hỗ trợ trọn gói MetaFlow áp dụng cho Bên B</w:t>
            </w:r>
          </w:p>
        </w:tc>
        <w:tc>
          <w:tcPr>
            <w:tcW w:type="dxa" w:w="5040"/>
            <w:shd w:fill="D9EAF7"/>
            <w:vAlign w:val="center"/>
            <w:tcBorders>
              <w:top w:sz="4" w:val="single" w:color="B7B7B7"/>
              <w:left w:sz="4" w:val="single" w:color="B7B7B7"/>
              <w:bottom w:sz="4" w:val="single" w:color="B7B7B7"/>
              <w:right w:sz="4" w:val="single" w:color="B7B7B7"/>
            </w:tcBorders>
          </w:tcPr>
          <w:p>
            <w:r/>
            <w:r>
              <w:rPr>
                <w:rFonts w:ascii="Times New Roman" w:hAnsi="Times New Roman" w:eastAsia="Times New Roman"/>
                <w:b/>
                <w:sz w:val="22"/>
              </w:rPr>
              <w:t>5.000.000đ</w:t>
            </w:r>
          </w:p>
        </w:tc>
      </w:tr>
    </w:tbl>
    <w:p>
      <w:pPr>
        <w:spacing w:after="80" w:line="269" w:lineRule="auto"/>
      </w:pPr>
      <w:r>
        <w:rPr>
          <w:rFonts w:ascii="Times New Roman" w:hAnsi="Times New Roman" w:eastAsia="Times New Roman"/>
          <w:b/>
          <w:sz w:val="24"/>
        </w:rPr>
        <w:t>Bằng chữ: Năm triệu đồng chẵn.</w:t>
      </w:r>
    </w:p>
    <w:p>
      <w:pPr>
        <w:spacing w:after="80" w:line="269" w:lineRule="auto"/>
      </w:pPr>
      <w:r>
        <w:rPr>
          <w:rFonts w:ascii="Times New Roman" w:hAnsi="Times New Roman" w:eastAsia="Times New Roman"/>
          <w:b w:val="0"/>
          <w:sz w:val="24"/>
        </w:rPr>
        <w:t>Giá trị trên là giá trọn gói cho việc cung cấp, cài đặt, cấu hình ban đầu, hỗ trợ import dữ liệu sản phẩm ban đầu theo mẫu, hướng dẫn sử dụng và bàn giao phần mềm theo phạm vi tại Điều 2.</w:t>
      </w:r>
    </w:p>
    <w:p>
      <w:pPr>
        <w:spacing w:before="200" w:after="80"/>
      </w:pPr>
      <w:r>
        <w:rPr>
          <w:rFonts w:ascii="Times New Roman" w:hAnsi="Times New Roman" w:eastAsia="Times New Roman"/>
          <w:b/>
          <w:color w:val="004B87"/>
          <w:sz w:val="24"/>
        </w:rPr>
        <w:t>ĐIỀU 4. PHƯƠNG THỨC THANH TOÁN</w:t>
      </w:r>
    </w:p>
    <w:p>
      <w:pPr>
        <w:spacing w:after="80" w:line="269" w:lineRule="auto"/>
      </w:pPr>
      <w:r>
        <w:rPr>
          <w:rFonts w:ascii="Times New Roman" w:hAnsi="Times New Roman" w:eastAsia="Times New Roman"/>
          <w:b w:val="0"/>
          <w:sz w:val="24"/>
        </w:rPr>
        <w:t>Bên B thanh toán cho Bên A số tiền: 5.000.000đ.</w:t>
      </w:r>
    </w:p>
    <w:p>
      <w:pPr>
        <w:spacing w:after="80" w:line="269" w:lineRule="auto"/>
      </w:pPr>
      <w:r>
        <w:rPr>
          <w:rFonts w:ascii="Times New Roman" w:hAnsi="Times New Roman" w:eastAsia="Times New Roman"/>
          <w:b w:val="0"/>
          <w:sz w:val="24"/>
        </w:rPr>
        <w:t>Hình thức thanh toán: chuyển khoản ngân hàng, tiền mặt hoặc hình thức khác do Hai Bên thống nhất.</w:t>
      </w:r>
    </w:p>
    <w:p>
      <w:pPr>
        <w:spacing w:after="80" w:line="269" w:lineRule="auto"/>
      </w:pPr>
      <w:r>
        <w:rPr>
          <w:rFonts w:ascii="Times New Roman" w:hAnsi="Times New Roman" w:eastAsia="Times New Roman"/>
          <w:b w:val="0"/>
          <w:sz w:val="24"/>
        </w:rPr>
        <w:t>Tiến độ thanh toán: Bên B thanh toán 100% giá trị hợp đồng sau khi ký hợp đồng và trước khi Bên A bàn giao chính thức phần mềm.</w:t>
      </w:r>
    </w:p>
    <w:p>
      <w:pPr>
        <w:spacing w:after="80" w:line="269" w:lineRule="auto"/>
      </w:pPr>
      <w:r>
        <w:rPr>
          <w:rFonts w:ascii="Times New Roman" w:hAnsi="Times New Roman" w:eastAsia="Times New Roman"/>
          <w:b w:val="0"/>
          <w:sz w:val="24"/>
        </w:rPr>
        <w:t>Thông tin tài khoản Bên A: Chủ tài khoản CÔNG TY TNHH METAFLOW; Số tài khoản: …………………………………………; Ngân hàng: …………………………………………. Nội dung chuyển khoản: Thanh toán hợp đồng phần mềm bán hàng offline - [Tên Bên B].</w:t>
      </w:r>
    </w:p>
    <w:p>
      <w:pPr>
        <w:spacing w:before="200" w:after="80"/>
      </w:pPr>
      <w:r>
        <w:rPr>
          <w:rFonts w:ascii="Times New Roman" w:hAnsi="Times New Roman" w:eastAsia="Times New Roman"/>
          <w:b/>
          <w:color w:val="004B87"/>
          <w:sz w:val="24"/>
        </w:rPr>
        <w:t>ĐIỀU 5. THỜI GIAN TRIỂN KHAI VÀ BÀN GIAO</w:t>
      </w:r>
    </w:p>
    <w:p>
      <w:pPr>
        <w:spacing w:after="80" w:line="269" w:lineRule="auto"/>
      </w:pPr>
      <w:r>
        <w:rPr>
          <w:rFonts w:ascii="Times New Roman" w:hAnsi="Times New Roman" w:eastAsia="Times New Roman"/>
          <w:b w:val="0"/>
          <w:sz w:val="24"/>
        </w:rPr>
        <w:t>Thời gian triển khai dự kiến: 01 - 03 ngày làm việc kể từ ngày Bên A nhận đủ thông tin cần thiết và thanh toán từ Bên B.</w:t>
      </w:r>
    </w:p>
    <w:p>
      <w:pPr>
        <w:spacing w:after="80" w:line="269" w:lineRule="auto"/>
      </w:pPr>
      <w:r>
        <w:rPr>
          <w:rFonts w:ascii="Times New Roman" w:hAnsi="Times New Roman" w:eastAsia="Times New Roman"/>
          <w:b w:val="0"/>
          <w:sz w:val="24"/>
        </w:rPr>
        <w:t>Trường hợp dữ liệu sản phẩm của Bên B chưa đúng mẫu, thiếu thông tin hoặc cần điều chỉnh lại file Excel, thời gian triển khai có thể kéo dài thêm theo tình hình thực tế.</w:t>
      </w:r>
    </w:p>
    <w:p>
      <w:pPr>
        <w:spacing w:after="80" w:line="269" w:lineRule="auto"/>
      </w:pPr>
      <w:r>
        <w:rPr>
          <w:rFonts w:ascii="Times New Roman" w:hAnsi="Times New Roman" w:eastAsia="Times New Roman"/>
          <w:b w:val="0"/>
          <w:sz w:val="24"/>
        </w:rPr>
        <w:t>Nội dung bàn giao gồm: phần mềm bán hàng offline mở rộng, cài đặt phần mềm trên máy tính của Bên B, cấu hình ban đầu, file Excel mẫu để import sản phẩm, hỗ trợ import dữ liệu sản phẩm ban đầu từ file Excel theo mẫu, hỗ trợ thiết lập danh mục hàng hóa ban đầu, hỗ trợ thiết lập tiêu mục chi phí ban đầu, hướng dẫn sử dụng cơ bản và bàn giao thông tin sử dụng phần mềm nếu có.</w:t>
      </w:r>
    </w:p>
    <w:p>
      <w:pPr>
        <w:spacing w:before="200" w:after="80"/>
      </w:pPr>
      <w:r>
        <w:rPr>
          <w:rFonts w:ascii="Times New Roman" w:hAnsi="Times New Roman" w:eastAsia="Times New Roman"/>
          <w:b/>
          <w:color w:val="004B87"/>
          <w:sz w:val="24"/>
        </w:rPr>
        <w:t>ĐIỀU 6. CHÍNH SÁCH ĐI KÈM</w:t>
      </w:r>
    </w:p>
    <w:p>
      <w:pPr>
        <w:spacing w:after="40" w:line="264" w:lineRule="auto"/>
        <w:ind w:left="360" w:hanging="216"/>
      </w:pPr>
      <w:r>
        <w:rPr>
          <w:rFonts w:ascii="Times New Roman" w:hAnsi="Times New Roman" w:eastAsia="Times New Roman"/>
          <w:sz w:val="23"/>
        </w:rPr>
        <w:t>• Cài đặt phần mềm trên máy tính.</w:t>
      </w:r>
    </w:p>
    <w:p>
      <w:pPr>
        <w:spacing w:after="40" w:line="264" w:lineRule="auto"/>
        <w:ind w:left="360" w:hanging="216"/>
      </w:pPr>
      <w:r>
        <w:rPr>
          <w:rFonts w:ascii="Times New Roman" w:hAnsi="Times New Roman" w:eastAsia="Times New Roman"/>
          <w:sz w:val="23"/>
        </w:rPr>
        <w:t>• Hướng dẫn sử dụng cơ bản.</w:t>
      </w:r>
    </w:p>
    <w:p>
      <w:pPr>
        <w:spacing w:after="40" w:line="264" w:lineRule="auto"/>
        <w:ind w:left="360" w:hanging="216"/>
      </w:pPr>
      <w:r>
        <w:rPr>
          <w:rFonts w:ascii="Times New Roman" w:hAnsi="Times New Roman" w:eastAsia="Times New Roman"/>
          <w:sz w:val="23"/>
        </w:rPr>
        <w:t>• Hỗ trợ import dữ liệu sản phẩm ban đầu từ file Excel theo mẫu.</w:t>
      </w:r>
    </w:p>
    <w:p>
      <w:pPr>
        <w:spacing w:after="40" w:line="264" w:lineRule="auto"/>
        <w:ind w:left="360" w:hanging="216"/>
      </w:pPr>
      <w:r>
        <w:rPr>
          <w:rFonts w:ascii="Times New Roman" w:hAnsi="Times New Roman" w:eastAsia="Times New Roman"/>
          <w:sz w:val="23"/>
        </w:rPr>
        <w:t>• Hỗ trợ thiết lập danh mục hàng hóa ban đầu.</w:t>
      </w:r>
    </w:p>
    <w:p>
      <w:pPr>
        <w:spacing w:after="40" w:line="264" w:lineRule="auto"/>
        <w:ind w:left="360" w:hanging="216"/>
      </w:pPr>
      <w:r>
        <w:rPr>
          <w:rFonts w:ascii="Times New Roman" w:hAnsi="Times New Roman" w:eastAsia="Times New Roman"/>
          <w:sz w:val="23"/>
        </w:rPr>
        <w:t>• Hỗ trợ thiết lập tiêu mục chi phí ban đầu.</w:t>
      </w:r>
    </w:p>
    <w:p>
      <w:pPr>
        <w:spacing w:after="40" w:line="264" w:lineRule="auto"/>
        <w:ind w:left="360" w:hanging="216"/>
      </w:pPr>
      <w:r>
        <w:rPr>
          <w:rFonts w:ascii="Times New Roman" w:hAnsi="Times New Roman" w:eastAsia="Times New Roman"/>
          <w:sz w:val="23"/>
        </w:rPr>
        <w:t>• Hỗ trợ kỹ thuật trong giai đoạn đầu sau bàn giao.</w:t>
      </w:r>
    </w:p>
    <w:p>
      <w:pPr>
        <w:spacing w:after="40" w:line="264" w:lineRule="auto"/>
        <w:ind w:left="360" w:hanging="216"/>
      </w:pPr>
      <w:r>
        <w:rPr>
          <w:rFonts w:ascii="Times New Roman" w:hAnsi="Times New Roman" w:eastAsia="Times New Roman"/>
          <w:sz w:val="23"/>
        </w:rPr>
        <w:t>• Phần mềm sử dụng offline, không bắt buộc internet.</w:t>
      </w:r>
    </w:p>
    <w:p>
      <w:pPr>
        <w:spacing w:after="40" w:line="264" w:lineRule="auto"/>
        <w:ind w:left="360" w:hanging="216"/>
      </w:pPr>
      <w:r>
        <w:rPr>
          <w:rFonts w:ascii="Times New Roman" w:hAnsi="Times New Roman" w:eastAsia="Times New Roman"/>
          <w:sz w:val="23"/>
        </w:rPr>
        <w:t>• Thanh toán một lần, không thu phí hằng tháng trong phạm vi phần mềm đã bàn giao.</w:t>
      </w:r>
    </w:p>
    <w:p>
      <w:pPr>
        <w:spacing w:before="200" w:after="80"/>
      </w:pPr>
      <w:r>
        <w:rPr>
          <w:rFonts w:ascii="Times New Roman" w:hAnsi="Times New Roman" w:eastAsia="Times New Roman"/>
          <w:b/>
          <w:color w:val="004B87"/>
          <w:sz w:val="24"/>
        </w:rPr>
        <w:t>ĐIỀU 7. LƯU Ý PHẠM VI KHÔNG BAO GỒM</w:t>
      </w:r>
    </w:p>
    <w:p>
      <w:pPr>
        <w:spacing w:after="80" w:line="269" w:lineRule="auto"/>
      </w:pPr>
      <w:r>
        <w:rPr>
          <w:rFonts w:ascii="Times New Roman" w:hAnsi="Times New Roman" w:eastAsia="Times New Roman"/>
          <w:b w:val="0"/>
          <w:sz w:val="24"/>
        </w:rPr>
        <w:t>Gói 5.000.000đ là gói phần mềm bán hàng offline mở rộng dành cho cửa hàng nhỏ và hộ kinh doanh.</w:t>
      </w:r>
    </w:p>
    <w:p>
      <w:pPr>
        <w:spacing w:after="80" w:line="269" w:lineRule="auto"/>
      </w:pPr>
      <w:r>
        <w:rPr>
          <w:rFonts w:ascii="Times New Roman" w:hAnsi="Times New Roman" w:eastAsia="Times New Roman"/>
          <w:b w:val="0"/>
          <w:sz w:val="24"/>
        </w:rPr>
        <w:t>Gói này chưa bao gồm: app mobile, đồng bộ nhiều máy, đồng bộ nhiều chi nhánh, bán hàng online đa kênh, tích hợp sàn thương mại điện tử, tích hợp hóa đơn điện tử, tích hợp máy quét mã vạch, máy in hóa đơn, máy POS hoặc thiết bị ngoại vi nếu chưa được thống nhất riêng, tùy chỉnh quy trình chuyên sâu theo từng doanh nghiệp, chuyển đổi dữ liệu từ phần mềm cũ phức tạp, báo cáo quản trị nâng cao ngoài phạm vi Điều 2, bảo trì/nâng cấp dài hạn sau thời gian bảo hành nếu Hai Bên chưa có thỏa thuận riêng.</w:t>
      </w:r>
    </w:p>
    <w:p>
      <w:pPr>
        <w:spacing w:after="80" w:line="269" w:lineRule="auto"/>
      </w:pPr>
      <w:r>
        <w:rPr>
          <w:rFonts w:ascii="Times New Roman" w:hAnsi="Times New Roman" w:eastAsia="Times New Roman"/>
          <w:b w:val="0"/>
          <w:sz w:val="24"/>
        </w:rPr>
        <w:t>Nếu sau này Bên B cần mở rộng thêm, Bên A có thể tư vấn và báo giá nâng cấp theo nhu cầu thực tế.</w:t>
      </w:r>
    </w:p>
    <w:p>
      <w:pPr>
        <w:spacing w:before="200" w:after="80"/>
      </w:pPr>
      <w:r>
        <w:rPr>
          <w:rFonts w:ascii="Times New Roman" w:hAnsi="Times New Roman" w:eastAsia="Times New Roman"/>
          <w:b/>
          <w:color w:val="004B87"/>
          <w:sz w:val="24"/>
        </w:rPr>
        <w:t>ĐIỀU 8. TRÁCH NHIỆM CỦA BÊN A</w:t>
      </w:r>
    </w:p>
    <w:p>
      <w:pPr>
        <w:spacing w:after="40" w:line="264" w:lineRule="auto"/>
        <w:ind w:left="360" w:hanging="216"/>
      </w:pPr>
      <w:r>
        <w:rPr>
          <w:rFonts w:ascii="Times New Roman" w:hAnsi="Times New Roman" w:eastAsia="Times New Roman"/>
          <w:sz w:val="23"/>
        </w:rPr>
        <w:t>• Cung cấp phần mềm đúng phạm vi đã thống nhất tại Điều 2.</w:t>
      </w:r>
    </w:p>
    <w:p>
      <w:pPr>
        <w:spacing w:after="40" w:line="264" w:lineRule="auto"/>
        <w:ind w:left="360" w:hanging="216"/>
      </w:pPr>
      <w:r>
        <w:rPr>
          <w:rFonts w:ascii="Times New Roman" w:hAnsi="Times New Roman" w:eastAsia="Times New Roman"/>
          <w:sz w:val="23"/>
        </w:rPr>
        <w:t>• Cài đặt và cấu hình phần mềm cho Bên B.</w:t>
      </w:r>
    </w:p>
    <w:p>
      <w:pPr>
        <w:spacing w:after="40" w:line="264" w:lineRule="auto"/>
        <w:ind w:left="360" w:hanging="216"/>
      </w:pPr>
      <w:r>
        <w:rPr>
          <w:rFonts w:ascii="Times New Roman" w:hAnsi="Times New Roman" w:eastAsia="Times New Roman"/>
          <w:sz w:val="23"/>
        </w:rPr>
        <w:t>• Hỗ trợ import dữ liệu sản phẩm ban đầu từ file Excel theo mẫu.</w:t>
      </w:r>
    </w:p>
    <w:p>
      <w:pPr>
        <w:spacing w:after="40" w:line="264" w:lineRule="auto"/>
        <w:ind w:left="360" w:hanging="216"/>
      </w:pPr>
      <w:r>
        <w:rPr>
          <w:rFonts w:ascii="Times New Roman" w:hAnsi="Times New Roman" w:eastAsia="Times New Roman"/>
          <w:sz w:val="23"/>
        </w:rPr>
        <w:t>• Hướng dẫn Bên B sử dụng các chức năng cơ bản.</w:t>
      </w:r>
    </w:p>
    <w:p>
      <w:pPr>
        <w:spacing w:after="40" w:line="264" w:lineRule="auto"/>
        <w:ind w:left="360" w:hanging="216"/>
      </w:pPr>
      <w:r>
        <w:rPr>
          <w:rFonts w:ascii="Times New Roman" w:hAnsi="Times New Roman" w:eastAsia="Times New Roman"/>
          <w:sz w:val="23"/>
        </w:rPr>
        <w:t>• Hỗ trợ kỹ thuật trong giai đoạn đầu sau bàn giao.</w:t>
      </w:r>
    </w:p>
    <w:p>
      <w:pPr>
        <w:spacing w:after="40" w:line="264" w:lineRule="auto"/>
        <w:ind w:left="360" w:hanging="216"/>
      </w:pPr>
      <w:r>
        <w:rPr>
          <w:rFonts w:ascii="Times New Roman" w:hAnsi="Times New Roman" w:eastAsia="Times New Roman"/>
          <w:sz w:val="23"/>
        </w:rPr>
        <w:t>• Bảo hành lỗi kỹ thuật theo quy định tại Điều 10.</w:t>
      </w:r>
    </w:p>
    <w:p>
      <w:pPr>
        <w:spacing w:after="40" w:line="264" w:lineRule="auto"/>
        <w:ind w:left="360" w:hanging="216"/>
      </w:pPr>
      <w:r>
        <w:rPr>
          <w:rFonts w:ascii="Times New Roman" w:hAnsi="Times New Roman" w:eastAsia="Times New Roman"/>
          <w:sz w:val="23"/>
        </w:rPr>
        <w:t>• Bảo mật thông tin, dữ liệu của Bên B trong quá trình hỗ trợ triển khai.</w:t>
      </w:r>
    </w:p>
    <w:p>
      <w:pPr>
        <w:spacing w:before="200" w:after="80"/>
      </w:pPr>
      <w:r>
        <w:rPr>
          <w:rFonts w:ascii="Times New Roman" w:hAnsi="Times New Roman" w:eastAsia="Times New Roman"/>
          <w:b/>
          <w:color w:val="004B87"/>
          <w:sz w:val="24"/>
        </w:rPr>
        <w:t>ĐIỀU 9. TRÁCH NHIỆM CỦA BÊN B</w:t>
      </w:r>
    </w:p>
    <w:p>
      <w:pPr>
        <w:spacing w:after="40" w:line="264" w:lineRule="auto"/>
        <w:ind w:left="360" w:hanging="216"/>
      </w:pPr>
      <w:r>
        <w:rPr>
          <w:rFonts w:ascii="Times New Roman" w:hAnsi="Times New Roman" w:eastAsia="Times New Roman"/>
          <w:sz w:val="23"/>
        </w:rPr>
        <w:t>• Cung cấp thông tin cần thiết để Bên A cấu hình phần mềm.</w:t>
      </w:r>
    </w:p>
    <w:p>
      <w:pPr>
        <w:spacing w:after="40" w:line="264" w:lineRule="auto"/>
        <w:ind w:left="360" w:hanging="216"/>
      </w:pPr>
      <w:r>
        <w:rPr>
          <w:rFonts w:ascii="Times New Roman" w:hAnsi="Times New Roman" w:eastAsia="Times New Roman"/>
          <w:sz w:val="23"/>
        </w:rPr>
        <w:t>• Chuẩn bị máy tính/thiết bị phù hợp để cài đặt phần mềm.</w:t>
      </w:r>
    </w:p>
    <w:p>
      <w:pPr>
        <w:spacing w:after="40" w:line="264" w:lineRule="auto"/>
        <w:ind w:left="360" w:hanging="216"/>
      </w:pPr>
      <w:r>
        <w:rPr>
          <w:rFonts w:ascii="Times New Roman" w:hAnsi="Times New Roman" w:eastAsia="Times New Roman"/>
          <w:sz w:val="23"/>
        </w:rPr>
        <w:t>• Cung cấp file dữ liệu sản phẩm theo mẫu do Bên A hướng dẫn nếu có nhu cầu import.</w:t>
      </w:r>
    </w:p>
    <w:p>
      <w:pPr>
        <w:spacing w:after="40" w:line="264" w:lineRule="auto"/>
        <w:ind w:left="360" w:hanging="216"/>
      </w:pPr>
      <w:r>
        <w:rPr>
          <w:rFonts w:ascii="Times New Roman" w:hAnsi="Times New Roman" w:eastAsia="Times New Roman"/>
          <w:sz w:val="23"/>
        </w:rPr>
        <w:t>• Thanh toán đầy đủ, đúng hạn theo hợp đồng.</w:t>
      </w:r>
    </w:p>
    <w:p>
      <w:pPr>
        <w:spacing w:after="40" w:line="264" w:lineRule="auto"/>
        <w:ind w:left="360" w:hanging="216"/>
      </w:pPr>
      <w:r>
        <w:rPr>
          <w:rFonts w:ascii="Times New Roman" w:hAnsi="Times New Roman" w:eastAsia="Times New Roman"/>
          <w:sz w:val="23"/>
        </w:rPr>
        <w:t>• Sử dụng phần mềm đúng hướng dẫn.</w:t>
      </w:r>
    </w:p>
    <w:p>
      <w:pPr>
        <w:spacing w:after="40" w:line="264" w:lineRule="auto"/>
        <w:ind w:left="360" w:hanging="216"/>
      </w:pPr>
      <w:r>
        <w:rPr>
          <w:rFonts w:ascii="Times New Roman" w:hAnsi="Times New Roman" w:eastAsia="Times New Roman"/>
          <w:sz w:val="23"/>
        </w:rPr>
        <w:t>• Tự chịu trách nhiệm về tính chính xác của dữ liệu nhập vào phần mềm.</w:t>
      </w:r>
    </w:p>
    <w:p>
      <w:pPr>
        <w:spacing w:after="40" w:line="264" w:lineRule="auto"/>
        <w:ind w:left="360" w:hanging="216"/>
      </w:pPr>
      <w:r>
        <w:rPr>
          <w:rFonts w:ascii="Times New Roman" w:hAnsi="Times New Roman" w:eastAsia="Times New Roman"/>
          <w:sz w:val="23"/>
        </w:rPr>
        <w:t>• Tự sao lưu dữ liệu định kỳ trong quá trình sử dụng.</w:t>
      </w:r>
    </w:p>
    <w:p>
      <w:pPr>
        <w:spacing w:after="40" w:line="264" w:lineRule="auto"/>
        <w:ind w:left="360" w:hanging="216"/>
      </w:pPr>
      <w:r>
        <w:rPr>
          <w:rFonts w:ascii="Times New Roman" w:hAnsi="Times New Roman" w:eastAsia="Times New Roman"/>
          <w:sz w:val="23"/>
        </w:rPr>
        <w:t>• Không tự ý can thiệp, chỉnh sửa, sao chép, phân phối, bán lại hoặc chuyển giao phần mềm cho bên thứ ba nếu chưa có sự đồng ý bằng văn bản của Bên A.</w:t>
      </w:r>
    </w:p>
    <w:p>
      <w:pPr>
        <w:spacing w:before="200" w:after="80"/>
      </w:pPr>
      <w:r>
        <w:rPr>
          <w:rFonts w:ascii="Times New Roman" w:hAnsi="Times New Roman" w:eastAsia="Times New Roman"/>
          <w:b/>
          <w:color w:val="004B87"/>
          <w:sz w:val="24"/>
        </w:rPr>
        <w:t>ĐIỀU 10. BẢO HÀNH VÀ HỖ TRỢ</w:t>
      </w:r>
    </w:p>
    <w:p>
      <w:pPr>
        <w:spacing w:after="80" w:line="269" w:lineRule="auto"/>
      </w:pPr>
      <w:r>
        <w:rPr>
          <w:rFonts w:ascii="Times New Roman" w:hAnsi="Times New Roman" w:eastAsia="Times New Roman"/>
          <w:b w:val="0"/>
          <w:sz w:val="24"/>
        </w:rPr>
        <w:t>Bên A bảo hành lỗi kỹ thuật phần mềm trong thời gian 03 tháng kể từ ngày bàn giao phần mềm.</w:t>
      </w:r>
    </w:p>
    <w:p>
      <w:pPr>
        <w:spacing w:after="80" w:line="269" w:lineRule="auto"/>
      </w:pPr>
      <w:r>
        <w:rPr>
          <w:rFonts w:ascii="Times New Roman" w:hAnsi="Times New Roman" w:eastAsia="Times New Roman"/>
          <w:b w:val="0"/>
          <w:sz w:val="24"/>
        </w:rPr>
        <w:t>Phạm vi bảo hành bao gồm: sửa lỗi phát sinh do phần mềm hoạt động không đúng chức năng đã bàn giao; hỗ trợ kiểm tra lỗi khi phần mềm không mở được, không lưu được dữ liệu hoặc lỗi nghiệp vụ thuộc phạm vi đã thống nhất; hỗ trợ hướng dẫn lại các thao tác cơ bản khi cần.</w:t>
      </w:r>
    </w:p>
    <w:p>
      <w:pPr>
        <w:spacing w:after="80" w:line="269" w:lineRule="auto"/>
      </w:pPr>
      <w:r>
        <w:rPr>
          <w:rFonts w:ascii="Times New Roman" w:hAnsi="Times New Roman" w:eastAsia="Times New Roman"/>
          <w:b w:val="0"/>
          <w:sz w:val="24"/>
        </w:rPr>
        <w:t>Bảo hành không bao gồm: thêm chức năng mới ngoài phạm vi hợp đồng; chỉnh sửa giao diện hoặc quy trình theo yêu cầu mới; khôi phục dữ liệu do Bên B tự xóa, làm mất, format máy hoặc lỗi thiết bị; lỗi phát sinh do virus, hỏng máy tính, lỗi hệ điều hành, mất dữ liệu ổ cứng; lỗi do Bên B nhập sai dữ liệu, thao tác sai hoặc tự can thiệp vào hệ thống; chuyển phần mềm sang máy khác nếu không nằm trong thỏa thuận ban đầu; hỗ trợ ngoài giờ, hỗ trợ tận nơi hoặc đào tạo lại nhiều lần nếu chưa được thống nhất riêng.</w:t>
      </w:r>
    </w:p>
    <w:p>
      <w:pPr>
        <w:spacing w:after="80" w:line="269" w:lineRule="auto"/>
      </w:pPr>
      <w:r>
        <w:rPr>
          <w:rFonts w:ascii="Times New Roman" w:hAnsi="Times New Roman" w:eastAsia="Times New Roman"/>
          <w:b w:val="0"/>
          <w:sz w:val="24"/>
        </w:rPr>
        <w:t>Sau thời gian bảo hành, nếu Bên B có nhu cầu bảo trì, nâng cấp hoặc hỗ trợ thêm, Hai Bên sẽ thỏa thuận chi phí riêng.</w:t>
      </w:r>
    </w:p>
    <w:p>
      <w:pPr>
        <w:spacing w:before="200" w:after="80"/>
      </w:pPr>
      <w:r>
        <w:rPr>
          <w:rFonts w:ascii="Times New Roman" w:hAnsi="Times New Roman" w:eastAsia="Times New Roman"/>
          <w:b/>
          <w:color w:val="004B87"/>
          <w:sz w:val="24"/>
        </w:rPr>
        <w:t>ĐIỀU 11. NGHIỆM THU VÀ BÀN GIAO</w:t>
      </w:r>
    </w:p>
    <w:p>
      <w:pPr>
        <w:spacing w:after="80" w:line="269" w:lineRule="auto"/>
      </w:pPr>
      <w:r>
        <w:rPr>
          <w:rFonts w:ascii="Times New Roman" w:hAnsi="Times New Roman" w:eastAsia="Times New Roman"/>
          <w:b w:val="0"/>
          <w:sz w:val="24"/>
        </w:rPr>
        <w:t>Sau khi cài đặt, cấu hình và hướng dẫn sử dụng, Hai Bên tiến hành nghiệm thu phần mềm.</w:t>
      </w:r>
    </w:p>
    <w:p>
      <w:pPr>
        <w:spacing w:after="80" w:line="269" w:lineRule="auto"/>
      </w:pPr>
      <w:r>
        <w:rPr>
          <w:rFonts w:ascii="Times New Roman" w:hAnsi="Times New Roman" w:eastAsia="Times New Roman"/>
          <w:b w:val="0"/>
          <w:sz w:val="24"/>
        </w:rPr>
        <w:t>Phần mềm được xem là nghiệm thu khi các chức năng chính tại Điều 2 hoạt động cơ bản đúng phạm vi; Bên B đã được hướng dẫn sử dụng; Bên B có thể thực hiện các thao tác cơ bản gồm tạo sản phẩm, import sản phẩm từ Excel theo mẫu, bán hàng, nhập kho, xuất kho, tạo combo, ghi nhận thu chi, tạo tiêu mục chi phí và xem báo cáo cơ bản.</w:t>
      </w:r>
    </w:p>
    <w:p>
      <w:pPr>
        <w:spacing w:after="80" w:line="269" w:lineRule="auto"/>
      </w:pPr>
      <w:r>
        <w:rPr>
          <w:rFonts w:ascii="Times New Roman" w:hAnsi="Times New Roman" w:eastAsia="Times New Roman"/>
          <w:b w:val="0"/>
          <w:sz w:val="24"/>
        </w:rPr>
        <w:t>Việc nghiệm thu có thể thực hiện bằng biên bản bàn giao/nghiệm thu, tin nhắn xác nhận, email xác nhận hoặc xác nhận trực tiếp sau khi Bên A hoàn tất cài đặt và hướng dẫn sử dụng.</w:t>
      </w:r>
    </w:p>
    <w:p>
      <w:pPr>
        <w:spacing w:before="200" w:after="80"/>
      </w:pPr>
      <w:r>
        <w:rPr>
          <w:rFonts w:ascii="Times New Roman" w:hAnsi="Times New Roman" w:eastAsia="Times New Roman"/>
          <w:b/>
          <w:color w:val="004B87"/>
          <w:sz w:val="24"/>
        </w:rPr>
        <w:t>ĐIỀU 12. CAM KẾT HOÀN TIỀN</w:t>
      </w:r>
    </w:p>
    <w:p>
      <w:pPr>
        <w:spacing w:after="80" w:line="269" w:lineRule="auto"/>
      </w:pPr>
      <w:r>
        <w:rPr>
          <w:rFonts w:ascii="Times New Roman" w:hAnsi="Times New Roman" w:eastAsia="Times New Roman"/>
          <w:b w:val="0"/>
          <w:sz w:val="24"/>
        </w:rPr>
        <w:t>Bên A cam kết hoàn tiền cho Bên B trong trường hợp phần mềm không thể sử dụng được các chức năng chính đã cam kết tại Điều 2 và Bên A không thể khắc phục trong thời gian hợp lý sau khi nhận được thông báo lỗi từ Bên B.</w:t>
      </w:r>
    </w:p>
    <w:p>
      <w:pPr>
        <w:spacing w:after="80" w:line="269" w:lineRule="auto"/>
      </w:pPr>
      <w:r>
        <w:rPr>
          <w:rFonts w:ascii="Times New Roman" w:hAnsi="Times New Roman" w:eastAsia="Times New Roman"/>
          <w:b w:val="0"/>
          <w:sz w:val="24"/>
        </w:rPr>
        <w:t>Điều kiện hoàn tiền: lỗi thuộc về phần mềm do Bên A cung cấp; Bên B đã phối hợp cung cấp thông tin, thiết bị và dữ liệu cần thiết để Bên A kiểm tra; lỗi không xuất phát từ máy tính, hệ điều hành, virus, thiết bị ngoại vi, thao tác sai, dữ liệu nhập sai hoặc việc Bên B tự ý can thiệp vào phần mềm.</w:t>
      </w:r>
    </w:p>
    <w:p>
      <w:pPr>
        <w:spacing w:after="80" w:line="269" w:lineRule="auto"/>
      </w:pPr>
      <w:r>
        <w:rPr>
          <w:rFonts w:ascii="Times New Roman" w:hAnsi="Times New Roman" w:eastAsia="Times New Roman"/>
          <w:b w:val="0"/>
          <w:sz w:val="24"/>
        </w:rPr>
        <w:t>Mức hoàn tiền tối đa không vượt quá số tiền Bên B đã thanh toán cho Bên A theo hợp đồng này.</w:t>
      </w:r>
    </w:p>
    <w:p>
      <w:pPr>
        <w:spacing w:before="200" w:after="80"/>
      </w:pPr>
      <w:r>
        <w:rPr>
          <w:rFonts w:ascii="Times New Roman" w:hAnsi="Times New Roman" w:eastAsia="Times New Roman"/>
          <w:b/>
          <w:color w:val="004B87"/>
          <w:sz w:val="24"/>
        </w:rPr>
        <w:t>ĐIỀU 13. QUYỀN SỞ HỮU VÀ QUYỀN SỬ DỤNG PHẦN MỀM</w:t>
      </w:r>
    </w:p>
    <w:p>
      <w:pPr>
        <w:spacing w:after="80" w:line="269" w:lineRule="auto"/>
      </w:pPr>
      <w:r>
        <w:rPr>
          <w:rFonts w:ascii="Times New Roman" w:hAnsi="Times New Roman" w:eastAsia="Times New Roman"/>
          <w:b w:val="0"/>
          <w:sz w:val="24"/>
        </w:rPr>
        <w:t>Phần mềm, mã nguồn, cấu trúc hệ thống, thiết kế, cơ sở dữ liệu mẫu và các thành phần kỹ thuật liên quan thuộc quyền sở hữu của Bên A, trừ khi Hai Bên có thỏa thuận khác bằng văn bản.</w:t>
      </w:r>
    </w:p>
    <w:p>
      <w:pPr>
        <w:spacing w:after="80" w:line="269" w:lineRule="auto"/>
      </w:pPr>
      <w:r>
        <w:rPr>
          <w:rFonts w:ascii="Times New Roman" w:hAnsi="Times New Roman" w:eastAsia="Times New Roman"/>
          <w:b w:val="0"/>
          <w:sz w:val="24"/>
        </w:rPr>
        <w:t>Bên B được quyền sử dụng phần mềm cho hoạt động nội bộ của mình theo phạm vi hợp đồng.</w:t>
      </w:r>
    </w:p>
    <w:p>
      <w:pPr>
        <w:spacing w:after="80" w:line="269" w:lineRule="auto"/>
      </w:pPr>
      <w:r>
        <w:rPr>
          <w:rFonts w:ascii="Times New Roman" w:hAnsi="Times New Roman" w:eastAsia="Times New Roman"/>
          <w:b w:val="0"/>
          <w:sz w:val="24"/>
        </w:rPr>
        <w:t>Bên B không được bán lại, sao chép, phân phối, cho thuê, chuyển nhượng phần mềm cho bên thứ ba nếu chưa được Bên A đồng ý bằng văn bản.</w:t>
      </w:r>
    </w:p>
    <w:p>
      <w:pPr>
        <w:spacing w:before="200" w:after="80"/>
      </w:pPr>
      <w:r>
        <w:rPr>
          <w:rFonts w:ascii="Times New Roman" w:hAnsi="Times New Roman" w:eastAsia="Times New Roman"/>
          <w:b/>
          <w:color w:val="004B87"/>
          <w:sz w:val="24"/>
        </w:rPr>
        <w:t>ĐIỀU 14. BẢO MẬT THÔNG TIN</w:t>
      </w:r>
    </w:p>
    <w:p>
      <w:pPr>
        <w:spacing w:after="80" w:line="269" w:lineRule="auto"/>
      </w:pPr>
      <w:r>
        <w:rPr>
          <w:rFonts w:ascii="Times New Roman" w:hAnsi="Times New Roman" w:eastAsia="Times New Roman"/>
          <w:b w:val="0"/>
          <w:sz w:val="24"/>
        </w:rPr>
        <w:t>Hai Bên cam kết bảo mật các thông tin kinh doanh, dữ liệu khách hàng, dữ liệu bán hàng, dữ liệu kho, dữ liệu thu chi và các thông tin khác phát sinh trong quá trình thực hiện hợp đồng.</w:t>
      </w:r>
    </w:p>
    <w:p>
      <w:pPr>
        <w:spacing w:after="80" w:line="269" w:lineRule="auto"/>
      </w:pPr>
      <w:r>
        <w:rPr>
          <w:rFonts w:ascii="Times New Roman" w:hAnsi="Times New Roman" w:eastAsia="Times New Roman"/>
          <w:b w:val="0"/>
          <w:sz w:val="24"/>
        </w:rPr>
        <w:t>Bên A không được sử dụng dữ liệu của Bên B cho mục đích khác nếu chưa có sự đồng ý của Bên B.</w:t>
      </w:r>
    </w:p>
    <w:p>
      <w:pPr>
        <w:spacing w:after="80" w:line="269" w:lineRule="auto"/>
      </w:pPr>
      <w:r>
        <w:rPr>
          <w:rFonts w:ascii="Times New Roman" w:hAnsi="Times New Roman" w:eastAsia="Times New Roman"/>
          <w:b w:val="0"/>
          <w:sz w:val="24"/>
        </w:rPr>
        <w:t>Do phần mềm được triển khai offline trên máy tính của Bên B, Bên B có trách nhiệm tự quản lý thiết bị, bảo vệ dữ liệu và sao lưu dữ liệu định kỳ.</w:t>
      </w:r>
    </w:p>
    <w:p>
      <w:pPr>
        <w:spacing w:before="200" w:after="80"/>
      </w:pPr>
      <w:r>
        <w:rPr>
          <w:rFonts w:ascii="Times New Roman" w:hAnsi="Times New Roman" w:eastAsia="Times New Roman"/>
          <w:b/>
          <w:color w:val="004B87"/>
          <w:sz w:val="24"/>
        </w:rPr>
        <w:t>ĐIỀU 15. CHẤM DỨT HỢP ĐỒNG</w:t>
      </w:r>
    </w:p>
    <w:p>
      <w:pPr>
        <w:spacing w:after="80" w:line="269" w:lineRule="auto"/>
      </w:pPr>
      <w:r>
        <w:rPr>
          <w:rFonts w:ascii="Times New Roman" w:hAnsi="Times New Roman" w:eastAsia="Times New Roman"/>
          <w:b w:val="0"/>
          <w:sz w:val="24"/>
        </w:rPr>
        <w:t>Hợp đồng chấm dứt khi Hai Bên hoàn thành đầy đủ nghĩa vụ theo hợp đồng; Hai Bên thỏa thuận chấm dứt hợp đồng; một Bên vi phạm nghiêm trọng nghĩa vụ hợp đồng và không khắc phục sau khi được thông báo; hoặc trường hợp bất khả kháng theo quy định pháp luật.</w:t>
      </w:r>
    </w:p>
    <w:p>
      <w:pPr>
        <w:spacing w:before="200" w:after="80"/>
      </w:pPr>
      <w:r>
        <w:rPr>
          <w:rFonts w:ascii="Times New Roman" w:hAnsi="Times New Roman" w:eastAsia="Times New Roman"/>
          <w:b/>
          <w:color w:val="004B87"/>
          <w:sz w:val="24"/>
        </w:rPr>
        <w:t>ĐIỀU 16. GIẢI QUYẾT TRANH CHẤP</w:t>
      </w:r>
    </w:p>
    <w:p>
      <w:pPr>
        <w:spacing w:after="80" w:line="269" w:lineRule="auto"/>
      </w:pPr>
      <w:r>
        <w:rPr>
          <w:rFonts w:ascii="Times New Roman" w:hAnsi="Times New Roman" w:eastAsia="Times New Roman"/>
          <w:b w:val="0"/>
          <w:sz w:val="24"/>
        </w:rPr>
        <w:t>Mọi tranh chấp phát sinh từ hợp đồng này sẽ được ưu tiên giải quyết bằng thương lượng, thiện chí và hợp tác.</w:t>
      </w:r>
    </w:p>
    <w:p>
      <w:pPr>
        <w:spacing w:after="80" w:line="269" w:lineRule="auto"/>
      </w:pPr>
      <w:r>
        <w:rPr>
          <w:rFonts w:ascii="Times New Roman" w:hAnsi="Times New Roman" w:eastAsia="Times New Roman"/>
          <w:b w:val="0"/>
          <w:sz w:val="24"/>
        </w:rPr>
        <w:t>Trường hợp không thể giải quyết bằng thương lượng, tranh chấp sẽ được đưa ra cơ quan có thẩm quyền tại Việt Nam để giải quyết theo quy định pháp luật.</w:t>
      </w:r>
    </w:p>
    <w:p>
      <w:pPr>
        <w:spacing w:before="200" w:after="80"/>
      </w:pPr>
      <w:r>
        <w:rPr>
          <w:rFonts w:ascii="Times New Roman" w:hAnsi="Times New Roman" w:eastAsia="Times New Roman"/>
          <w:b/>
          <w:color w:val="004B87"/>
          <w:sz w:val="24"/>
        </w:rPr>
        <w:t>ĐIỀU 17. HIỆU LỰC HỢP ĐỒNG</w:t>
      </w:r>
    </w:p>
    <w:p>
      <w:pPr>
        <w:spacing w:after="80" w:line="269" w:lineRule="auto"/>
      </w:pPr>
      <w:r>
        <w:rPr>
          <w:rFonts w:ascii="Times New Roman" w:hAnsi="Times New Roman" w:eastAsia="Times New Roman"/>
          <w:b w:val="0"/>
          <w:sz w:val="24"/>
        </w:rPr>
        <w:t>Hợp đồng có hiệu lực kể từ ngày Hai Bên ký kết.</w:t>
      </w:r>
    </w:p>
    <w:p>
      <w:pPr>
        <w:spacing w:after="80" w:line="269" w:lineRule="auto"/>
      </w:pPr>
      <w:r>
        <w:rPr>
          <w:rFonts w:ascii="Times New Roman" w:hAnsi="Times New Roman" w:eastAsia="Times New Roman"/>
          <w:b w:val="0"/>
          <w:sz w:val="24"/>
        </w:rPr>
        <w:t>Hợp đồng được lập thành 02 bản có giá trị pháp lý như nhau, mỗi Bên giữ 01 bản.</w:t>
      </w:r>
    </w:p>
    <w:p>
      <w:pPr>
        <w:spacing w:after="80" w:line="269" w:lineRule="auto"/>
      </w:pPr>
      <w:r>
        <w:rPr>
          <w:rFonts w:ascii="Times New Roman" w:hAnsi="Times New Roman" w:eastAsia="Times New Roman"/>
          <w:b w:val="0"/>
          <w:sz w:val="24"/>
        </w:rPr>
        <w:t>Trường hợp ký điện tử, hợp đồng điện tử có giá trị tương đương bản giấy theo quy định pháp luật hiện hành.</w:t>
      </w:r>
    </w:p>
    <w:p>
      <w:pPr>
        <w:spacing w:before="200" w:after="80"/>
      </w:pPr>
      <w:r>
        <w:rPr>
          <w:rFonts w:ascii="Times New Roman" w:hAnsi="Times New Roman" w:eastAsia="Times New Roman"/>
          <w:b/>
          <w:color w:val="004B87"/>
          <w:sz w:val="24"/>
        </w:rPr>
        <w:t>ĐẠI DIỆN CÁC BÊN KÝ TÊN</w:t>
      </w:r>
    </w:p>
    <w:tbl>
      <w:tblPr>
        <w:tblW w:type="auto" w:w="0"/>
        <w:jc w:val="center"/>
        <w:tblLayout w:type="autofit"/>
        <w:tblLook w:firstColumn="1" w:firstRow="1" w:lastColumn="0" w:lastRow="0" w:noHBand="0" w:noVBand="1" w:val="04A0"/>
      </w:tblPr>
      <w:tblGrid>
        <w:gridCol w:w="5040"/>
        <w:gridCol w:w="5040"/>
      </w:tblGrid>
      <w:tr>
        <w:tc>
          <w:tcPr>
            <w:tcW w:type="dxa" w:w="5040"/>
            <w:vAlign w:val="top"/>
            <w:tcBorders>
              <w:top w:val="nil"/>
              <w:left w:val="nil"/>
              <w:bottom w:val="nil"/>
              <w:right w:val="nil"/>
            </w:tcBorders>
          </w:tcPr>
          <w:p>
            <w:pPr>
              <w:jc w:val="center"/>
            </w:pPr>
            <w:r/>
            <w:r>
              <w:rPr>
                <w:rFonts w:ascii="Times New Roman" w:hAnsi="Times New Roman" w:eastAsia="Times New Roman"/>
                <w:b/>
                <w:sz w:val="24"/>
              </w:rPr>
              <w:t>ĐẠI DIỆN BÊN A</w:t>
              <w:br/>
              <w:t>CÔNG TY TNHH METAFLOW</w:t>
            </w:r>
          </w:p>
          <w:p>
            <w:pPr>
              <w:jc w:val="center"/>
            </w:pPr>
            <w:r>
              <w:rPr>
                <w:rFonts w:ascii="Times New Roman" w:hAnsi="Times New Roman" w:eastAsia="Times New Roman"/>
                <w:sz w:val="22"/>
              </w:rPr>
              <w:br/>
              <w:br/>
              <w:br/>
              <w:t>Ký, ghi rõ họ tên, đóng dấu nếu có</w:t>
              <w:br/>
            </w:r>
          </w:p>
          <w:p>
            <w:pPr>
              <w:jc w:val="center"/>
            </w:pPr>
            <w:r>
              <w:rPr>
                <w:rFonts w:ascii="Times New Roman" w:hAnsi="Times New Roman" w:eastAsia="Times New Roman"/>
                <w:b/>
                <w:sz w:val="24"/>
              </w:rPr>
              <w:t>NGUYỄN QUỐC KHANH</w:t>
            </w:r>
          </w:p>
        </w:tc>
        <w:tc>
          <w:tcPr>
            <w:tcW w:type="dxa" w:w="5040"/>
            <w:vAlign w:val="top"/>
            <w:tcBorders>
              <w:top w:val="nil"/>
              <w:left w:val="nil"/>
              <w:bottom w:val="nil"/>
              <w:right w:val="nil"/>
            </w:tcBorders>
          </w:tcPr>
          <w:p>
            <w:pPr>
              <w:jc w:val="center"/>
            </w:pPr>
            <w:r/>
            <w:r>
              <w:rPr>
                <w:rFonts w:ascii="Times New Roman" w:hAnsi="Times New Roman" w:eastAsia="Times New Roman"/>
                <w:b/>
                <w:sz w:val="24"/>
              </w:rPr>
              <w:t>ĐẠI DIỆN BÊN B</w:t>
              <w:br/>
              <w:t>……………………………………………………</w:t>
            </w:r>
          </w:p>
          <w:p>
            <w:pPr>
              <w:jc w:val="center"/>
            </w:pPr>
            <w:r>
              <w:rPr>
                <w:rFonts w:ascii="Times New Roman" w:hAnsi="Times New Roman" w:eastAsia="Times New Roman"/>
                <w:sz w:val="22"/>
              </w:rPr>
              <w:br/>
              <w:br/>
              <w:br/>
              <w:t>Ký, ghi rõ họ tên, đóng dấu nếu có</w:t>
              <w:br/>
            </w:r>
          </w:p>
          <w:p>
            <w:pPr>
              <w:jc w:val="center"/>
            </w:pPr>
            <w:r>
              <w:rPr>
                <w:rFonts w:ascii="Times New Roman" w:hAnsi="Times New Roman" w:eastAsia="Times New Roman"/>
                <w:b/>
                <w:sz w:val="24"/>
              </w:rPr>
              <w:t>……………………………………………………</w:t>
            </w:r>
          </w:p>
        </w:tc>
      </w:tr>
    </w:tbl>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5A5A5A"/>
        <w:sz w:val="16"/>
      </w:rPr>
      <w:t>MetaFlow - Hợp đồng cung cấp phần mềm bán hàng offline mở rộng | Hotline: 0353 256 526 | metaflow.vn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08760" cy="396050"/>
          <wp:docPr id="1" name="Picture 1"/>
          <wp:cNvGraphicFramePr>
            <a:graphicFrameLocks noChangeAspect="1"/>
          </wp:cNvGraphicFramePr>
          <a:graphic>
            <a:graphicData uri="http://schemas.openxmlformats.org/drawingml/2006/picture">
              <pic:pic>
                <pic:nvPicPr>
                  <pic:cNvPr id="0" name="metaflow_logo_horizontal.png"/>
                  <pic:cNvPicPr/>
                </pic:nvPicPr>
                <pic:blipFill>
                  <a:blip r:embed="rId1"/>
                  <a:stretch>
                    <a:fillRect/>
                  </a:stretch>
                </pic:blipFill>
                <pic:spPr>
                  <a:xfrm>
                    <a:off x="0" y="0"/>
                    <a:ext cx="1508760" cy="39605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